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8A" w:rsidRPr="00E5608A" w:rsidRDefault="00E5608A" w:rsidP="00E5608A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52475" cy="790575"/>
            <wp:effectExtent l="19050" t="0" r="9525" b="0"/>
            <wp:docPr id="6" name="Рисунок 6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8A" w:rsidRPr="00E5608A" w:rsidRDefault="00E5608A" w:rsidP="00E5608A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  <w:t>ТЕРРИТОРИАЛЬНАЯ ИЗБИРАТЕЛЬНАЯ КОМИССИЯ</w:t>
      </w:r>
    </w:p>
    <w:p w:rsidR="00E5608A" w:rsidRPr="00E5608A" w:rsidRDefault="00E5608A" w:rsidP="00E5608A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МЯСНИКОВСКОГО РАЙОНА РОСТОВСКОЙ ОБЛАСТИ</w:t>
      </w:r>
    </w:p>
    <w:p w:rsidR="00E5608A" w:rsidRPr="00E5608A" w:rsidRDefault="00E5608A" w:rsidP="00E5608A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E5608A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pict>
          <v:line id="_x0000_s1027" style="position:absolute;left:0;text-align:left;z-index:251660288" from="-51.4pt,.35pt" to="503pt,.35pt" strokeweight="4.5pt">
            <v:stroke linestyle="thickThin"/>
            <w10:wrap anchorx="page"/>
          </v:line>
        </w:pict>
      </w:r>
      <w:r w:rsidRPr="00E5608A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ПОСТАНОВЛЕНИЕ</w:t>
      </w:r>
    </w:p>
    <w:p w:rsidR="00E5608A" w:rsidRPr="00E5608A" w:rsidRDefault="00E5608A" w:rsidP="00E5608A">
      <w:pPr>
        <w:spacing w:after="20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15 июня </w:t>
      </w:r>
      <w:smartTag w:uri="urn:schemas-microsoft-com:office:smarttags" w:element="metricconverter">
        <w:smartTagPr>
          <w:attr w:name="ProductID" w:val="2015 г"/>
        </w:smartTagPr>
        <w:r w:rsidRPr="00E5608A">
          <w:rPr>
            <w:rFonts w:ascii="Times New Roman" w:eastAsia="Times New Roman" w:hAnsi="Times New Roman" w:cs="Times New Roman"/>
            <w:szCs w:val="28"/>
            <w:lang w:eastAsia="ru-RU"/>
          </w:rPr>
          <w:t>2015 г</w:t>
        </w:r>
      </w:smartTag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.                                 </w:t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  <w:t>№ 147-5</w:t>
      </w:r>
    </w:p>
    <w:p w:rsidR="00E5608A" w:rsidRPr="00E5608A" w:rsidRDefault="00E5608A" w:rsidP="00E5608A">
      <w:pPr>
        <w:tabs>
          <w:tab w:val="left" w:pos="4060"/>
        </w:tabs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>с. Чалтырь</w:t>
      </w:r>
    </w:p>
    <w:tbl>
      <w:tblPr>
        <w:tblW w:w="8460" w:type="dxa"/>
        <w:tblInd w:w="288" w:type="dxa"/>
        <w:tblLook w:val="0000"/>
      </w:tblPr>
      <w:tblGrid>
        <w:gridCol w:w="8460"/>
      </w:tblGrid>
      <w:tr w:rsidR="00E5608A" w:rsidRPr="00E5608A" w:rsidTr="00F81A26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8460" w:type="dxa"/>
          </w:tcPr>
          <w:p w:rsidR="00E5608A" w:rsidRPr="00E5608A" w:rsidRDefault="00E5608A" w:rsidP="00E5608A">
            <w:pPr>
              <w:spacing w:after="200" w:line="276" w:lineRule="auto"/>
              <w:ind w:left="1332" w:right="612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5608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 составе рабочих групп и распределении обязанностей между членами Территориальной избирательной комиссии на период избирательной кампании по выборам Губернатора Ростовской области                                                        </w:t>
            </w:r>
          </w:p>
          <w:p w:rsidR="00E5608A" w:rsidRPr="00E5608A" w:rsidRDefault="00E5608A" w:rsidP="00E5608A">
            <w:pPr>
              <w:tabs>
                <w:tab w:val="left" w:pos="7812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E5608A" w:rsidRPr="00E5608A" w:rsidRDefault="00E5608A" w:rsidP="00E5608A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</w:t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>В соответствии со ст. 11 Областного закона «О выборах Губернатора Ростовской области» в целях организации четкой работы в период подготовки и проведения выборов Губернатора Ростовской области                     13 сентября 2015 года,</w:t>
      </w:r>
    </w:p>
    <w:p w:rsidR="00E5608A" w:rsidRPr="00E5608A" w:rsidRDefault="00E5608A" w:rsidP="00E5608A">
      <w:pPr>
        <w:spacing w:after="200" w:line="276" w:lineRule="auto"/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</w:t>
      </w: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ПОСТАНОВЛЯЕТ</w:t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E5608A" w:rsidRPr="00E5608A" w:rsidRDefault="00E5608A" w:rsidP="00E5608A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      1. Распределить обязанности между членами Территориальной избирательной комиссии и утвердить рабочие группы по подготовке и проведению выборов Губернатора Ростовской области (приложение).</w:t>
      </w:r>
    </w:p>
    <w:p w:rsidR="00E5608A" w:rsidRPr="00E5608A" w:rsidRDefault="00E5608A" w:rsidP="00E5608A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        2. Контроль за выполнением настоящего постановления возложить на заместителя  председателя  Территориальной избирательной комиссии </w:t>
      </w: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Толохян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И. Г.</w:t>
      </w:r>
    </w:p>
    <w:p w:rsidR="00E5608A" w:rsidRPr="00E5608A" w:rsidRDefault="00E5608A" w:rsidP="00E5608A">
      <w:pPr>
        <w:spacing w:after="12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spacing w:after="20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>Председатель комиссии</w:t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Е. Ф.  </w:t>
      </w: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Домченкова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E5608A" w:rsidRPr="00E5608A" w:rsidRDefault="00E5608A" w:rsidP="00E5608A">
      <w:pPr>
        <w:spacing w:after="12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>Секретарь комиссии</w:t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А. Е. </w:t>
      </w: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Хаспекян</w:t>
      </w:r>
      <w:proofErr w:type="spellEnd"/>
    </w:p>
    <w:p w:rsidR="00E5608A" w:rsidRPr="00E5608A" w:rsidRDefault="00E5608A" w:rsidP="00E5608A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0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E5608A" w:rsidRPr="00E5608A" w:rsidRDefault="00E5608A" w:rsidP="00E5608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</w:t>
      </w:r>
    </w:p>
    <w:p w:rsidR="00E5608A" w:rsidRPr="00E5608A" w:rsidRDefault="00E5608A" w:rsidP="00E5608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0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№ 147-5 от 15.06.2015 г.</w:t>
      </w:r>
    </w:p>
    <w:p w:rsidR="00E5608A" w:rsidRPr="00E5608A" w:rsidRDefault="00E5608A" w:rsidP="00E5608A">
      <w:pPr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5608A" w:rsidRPr="00E5608A" w:rsidRDefault="00E5608A" w:rsidP="00E5608A">
      <w:pPr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Состав рабочих групп и распределение обязанностей между членами Территориальной избирательной комиссии в период подготовки и проведения выборов Губернатора Ростовской области  </w:t>
      </w:r>
    </w:p>
    <w:p w:rsidR="00E5608A" w:rsidRPr="00E5608A" w:rsidRDefault="00E5608A" w:rsidP="00E5608A">
      <w:pPr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1. Рабочая группа по информированию, повышению электоральной активности избирателей, работе с молодежью и избирателями с ограниченными физическими возможностями:</w:t>
      </w: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Бешлиян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А.А.           </w:t>
      </w: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Хатламаджиян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В.А. </w:t>
      </w: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Толохян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И.Г.            </w:t>
      </w: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Организация взаимодействия с участковыми избирательными комиссиями: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Домченкова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Е. Ф</w:t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Хаспекян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А.Е.</w:t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Рассмотрение жалоб и обращений: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Гизгизов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Т. В.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Хаспекян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А. Е.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Бешлиян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А. А.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>Миронова М. В.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Толохян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И. Г.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Прием информации о ходе и об итогах голосования: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Хаспекян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А.Е.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>Смирнова О. А.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Прием избирательных документов от участковых избирательных комиссий: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Домченкова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Е. Ф.               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Бешлиян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А.А.      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</w:t>
      </w:r>
    </w:p>
    <w:p w:rsidR="00E5608A" w:rsidRPr="00E5608A" w:rsidRDefault="00E5608A" w:rsidP="00E5608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Взаимодействие с органами местного самоуправления, ОВД, прокуратурой, судом: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Домченкова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Е. Ф.            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Гизгизов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Т. В.   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Обеспечение работы транспорта, связи, электроснабжения, пожарной и антитеррористической безопасности, сопровождение в здании членов  участковых избирательных комиссий при сдаче документов:</w:t>
      </w:r>
    </w:p>
    <w:p w:rsidR="00E5608A" w:rsidRPr="00E5608A" w:rsidRDefault="00E5608A" w:rsidP="00E5608A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Ширинян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М. Х.</w:t>
      </w:r>
    </w:p>
    <w:p w:rsidR="00E5608A" w:rsidRPr="00E5608A" w:rsidRDefault="00E5608A" w:rsidP="00E5608A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8.  Контроль за использованием ГАС «Выборы»: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Хатламаджиян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В.А.</w:t>
      </w:r>
    </w:p>
    <w:p w:rsidR="00E5608A" w:rsidRPr="00E5608A" w:rsidRDefault="00E5608A" w:rsidP="00E5608A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>Миронова М. В.</w:t>
      </w: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9. Прием документов от УИК (бюллетени, списки):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Гизгизов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Т. В.</w:t>
      </w: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Толохян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И. Г.</w:t>
      </w: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5608A">
        <w:rPr>
          <w:rFonts w:ascii="Times New Roman" w:eastAsia="Times New Roman" w:hAnsi="Times New Roman" w:cs="Times New Roman"/>
          <w:b/>
          <w:szCs w:val="28"/>
          <w:lang w:eastAsia="ru-RU"/>
        </w:rPr>
        <w:t>10. Рабочая группа по контролю за соблюдением порядка и правил проведения предвыборной агитации при подготовке и проведении  выборов Губернатора Ростовской области: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Гизгизов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Т. В.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Толохян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И. Г.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Хатламаджиян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В.А.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Ширинян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М. Х.</w:t>
      </w:r>
    </w:p>
    <w:p w:rsidR="00E5608A" w:rsidRPr="00E5608A" w:rsidRDefault="00E5608A" w:rsidP="00E5608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E5608A">
        <w:rPr>
          <w:rFonts w:ascii="Times New Roman" w:eastAsia="Times New Roman" w:hAnsi="Times New Roman" w:cs="Times New Roman"/>
          <w:szCs w:val="28"/>
          <w:lang w:eastAsia="ru-RU"/>
        </w:rPr>
        <w:t>Гонджиян</w:t>
      </w:r>
      <w:proofErr w:type="spellEnd"/>
      <w:r w:rsidRPr="00E5608A">
        <w:rPr>
          <w:rFonts w:ascii="Times New Roman" w:eastAsia="Times New Roman" w:hAnsi="Times New Roman" w:cs="Times New Roman"/>
          <w:szCs w:val="28"/>
          <w:lang w:eastAsia="ru-RU"/>
        </w:rPr>
        <w:t xml:space="preserve"> И. Г. (по согласованию) </w:t>
      </w:r>
    </w:p>
    <w:p w:rsidR="00E5608A" w:rsidRPr="00E5608A" w:rsidRDefault="00E5608A" w:rsidP="00E5608A">
      <w:pPr>
        <w:ind w:hanging="36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5608A" w:rsidRPr="00E5608A" w:rsidRDefault="00E5608A" w:rsidP="00E5608A">
      <w:pPr>
        <w:ind w:left="-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33FE0" w:rsidRDefault="00E5608A"/>
    <w:sectPr w:rsidR="00333FE0" w:rsidSect="009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DF1"/>
    <w:multiLevelType w:val="hybridMultilevel"/>
    <w:tmpl w:val="CA2CB7FC"/>
    <w:lvl w:ilvl="0" w:tplc="0AB4F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08A"/>
    <w:rsid w:val="002A6B8B"/>
    <w:rsid w:val="00483F24"/>
    <w:rsid w:val="004C645A"/>
    <w:rsid w:val="005F5948"/>
    <w:rsid w:val="007F7749"/>
    <w:rsid w:val="009E06D1"/>
    <w:rsid w:val="00D64967"/>
    <w:rsid w:val="00E5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2017-02-09T08:00:00Z</dcterms:created>
  <dcterms:modified xsi:type="dcterms:W3CDTF">2017-02-09T08:00:00Z</dcterms:modified>
</cp:coreProperties>
</file>