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67" w:rsidRPr="007F1D67" w:rsidRDefault="007F1D67" w:rsidP="007F1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1D67" w:rsidRPr="007F1D67" w:rsidRDefault="007F1D67" w:rsidP="007F1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D67" w:rsidRPr="007F1D67" w:rsidRDefault="007F1D67" w:rsidP="007F1D67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7F1D67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7F1D67" w:rsidRPr="007F1D67" w:rsidRDefault="007F1D67" w:rsidP="007F1D6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7F1D6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7F1D67" w:rsidRPr="007F1D67" w:rsidRDefault="00321328" w:rsidP="007F1D6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7F1D67" w:rsidRPr="007F1D67" w:rsidRDefault="007F1D67" w:rsidP="007F1D67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7F1D67" w:rsidRPr="007F1D67" w:rsidRDefault="007F1D67" w:rsidP="007F1D67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7F1D67">
        <w:rPr>
          <w:rFonts w:ascii="Times New Roman" w:eastAsia="Arial Unicode MS" w:hAnsi="Times New Roman" w:cs="Times New Roman"/>
          <w:b/>
          <w:sz w:val="28"/>
          <w:szCs w:val="24"/>
        </w:rPr>
        <w:t xml:space="preserve">     ПОСТАНОВЛЕНИЕ</w:t>
      </w:r>
    </w:p>
    <w:p w:rsidR="007F1D67" w:rsidRPr="007F1D67" w:rsidRDefault="007F1D67" w:rsidP="007F1D67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7F1D67" w:rsidRPr="007F1D67" w:rsidRDefault="007F1D67" w:rsidP="007F1D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11 января 2019</w:t>
      </w:r>
      <w:r w:rsidRPr="007F1D67">
        <w:rPr>
          <w:rFonts w:ascii="Times New Roman" w:eastAsia="Times New Roman" w:hAnsi="Times New Roman" w:cs="Times New Roman"/>
          <w:sz w:val="28"/>
          <w:szCs w:val="24"/>
        </w:rPr>
        <w:t xml:space="preserve"> г.    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  <w:t>№ 111-</w:t>
      </w:r>
      <w:r w:rsidR="00416381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7F1D67" w:rsidRPr="007F1D67" w:rsidRDefault="007F1D67" w:rsidP="007F1D67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F1D67">
        <w:rPr>
          <w:rFonts w:ascii="Times New Roman" w:eastAsia="Times New Roman" w:hAnsi="Times New Roman" w:cs="Times New Roman"/>
          <w:b/>
          <w:sz w:val="28"/>
          <w:szCs w:val="24"/>
        </w:rPr>
        <w:t xml:space="preserve">  </w:t>
      </w:r>
    </w:p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0"/>
      </w:tblGrid>
      <w:tr w:rsidR="00416381" w:rsidRPr="00416381" w:rsidTr="00B62D54"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О Плане мероприятий по взаимодействию Территориальной избирательной комиссии со средствами массовой информации Мясниковского района на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2019 год</w:t>
            </w:r>
          </w:p>
        </w:tc>
      </w:tr>
    </w:tbl>
    <w:p w:rsidR="00416381" w:rsidRPr="00416381" w:rsidRDefault="00416381" w:rsidP="00416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16381" w:rsidRPr="00416381" w:rsidRDefault="00416381" w:rsidP="0041638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16381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416381">
        <w:rPr>
          <w:rFonts w:ascii="Times New Roman" w:eastAsia="Times New Roman" w:hAnsi="Times New Roman" w:cs="Times New Roman"/>
          <w:sz w:val="28"/>
          <w:szCs w:val="24"/>
        </w:rPr>
        <w:t xml:space="preserve">В соответствии со статьей 21 и 45 Федерального закона «Об основных гарантиях избирательных прав и права на участие в референдуме граждан Российской Федерации», в целях </w:t>
      </w:r>
      <w:proofErr w:type="gramStart"/>
      <w:r w:rsidRPr="00416381">
        <w:rPr>
          <w:rFonts w:ascii="Times New Roman" w:eastAsia="Times New Roman" w:hAnsi="Times New Roman" w:cs="Times New Roman"/>
          <w:sz w:val="28"/>
          <w:szCs w:val="24"/>
        </w:rPr>
        <w:t>обеспечения гарантий прав граждан Российской Федерации</w:t>
      </w:r>
      <w:proofErr w:type="gramEnd"/>
      <w:r w:rsidRPr="00416381">
        <w:rPr>
          <w:rFonts w:ascii="Times New Roman" w:eastAsia="Times New Roman" w:hAnsi="Times New Roman" w:cs="Times New Roman"/>
          <w:sz w:val="28"/>
          <w:szCs w:val="24"/>
        </w:rPr>
        <w:t xml:space="preserve"> на получение информации о выборах, заслушав информацию председателя комиссии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Гизгизова</w:t>
      </w:r>
      <w:proofErr w:type="spellEnd"/>
      <w:r w:rsidRPr="00416381">
        <w:rPr>
          <w:rFonts w:ascii="Times New Roman" w:eastAsia="Times New Roman" w:hAnsi="Times New Roman" w:cs="Times New Roman"/>
          <w:sz w:val="28"/>
          <w:szCs w:val="24"/>
        </w:rPr>
        <w:t>,</w:t>
      </w:r>
    </w:p>
    <w:p w:rsidR="00416381" w:rsidRPr="00416381" w:rsidRDefault="00416381" w:rsidP="0041638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6381" w:rsidRPr="00416381" w:rsidRDefault="00416381" w:rsidP="0041638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6381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ПОСТАНОВЛЯЕТ:</w:t>
      </w:r>
    </w:p>
    <w:p w:rsidR="00416381" w:rsidRPr="00416381" w:rsidRDefault="00416381" w:rsidP="00416381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16381">
        <w:rPr>
          <w:rFonts w:ascii="Times New Roman" w:eastAsia="Times New Roman" w:hAnsi="Times New Roman" w:cs="Times New Roman"/>
          <w:sz w:val="28"/>
          <w:szCs w:val="24"/>
        </w:rPr>
        <w:t xml:space="preserve">           1.Утвердить План мероприятий по взаимодействию Территориальной избирательной комиссии со средствами массовой информации Мясниковского района на </w:t>
      </w:r>
      <w:r>
        <w:rPr>
          <w:rFonts w:ascii="Times New Roman" w:eastAsia="Times New Roman" w:hAnsi="Times New Roman" w:cs="Times New Roman"/>
          <w:sz w:val="28"/>
          <w:szCs w:val="24"/>
        </w:rPr>
        <w:t>2019 год</w:t>
      </w:r>
      <w:r w:rsidRPr="00416381">
        <w:rPr>
          <w:rFonts w:ascii="Times New Roman" w:eastAsia="Times New Roman" w:hAnsi="Times New Roman" w:cs="Times New Roman"/>
          <w:sz w:val="28"/>
          <w:szCs w:val="24"/>
        </w:rPr>
        <w:t xml:space="preserve">  (прилагается).</w:t>
      </w:r>
    </w:p>
    <w:p w:rsidR="00416381" w:rsidRPr="00416381" w:rsidRDefault="00416381" w:rsidP="00416381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16381">
        <w:rPr>
          <w:rFonts w:ascii="Times New Roman" w:eastAsia="Times New Roman" w:hAnsi="Times New Roman" w:cs="Times New Roman"/>
          <w:sz w:val="28"/>
          <w:szCs w:val="24"/>
        </w:rPr>
        <w:t xml:space="preserve">         2.</w:t>
      </w:r>
      <w:proofErr w:type="gramStart"/>
      <w:r w:rsidRPr="00416381">
        <w:rPr>
          <w:rFonts w:ascii="Times New Roman" w:eastAsia="Times New Roman" w:hAnsi="Times New Roman" w:cs="Times New Roman"/>
          <w:sz w:val="28"/>
          <w:szCs w:val="24"/>
        </w:rPr>
        <w:t>Контроль за</w:t>
      </w:r>
      <w:proofErr w:type="gramEnd"/>
      <w:r w:rsidRPr="00416381">
        <w:rPr>
          <w:rFonts w:ascii="Times New Roman" w:eastAsia="Times New Roman" w:hAnsi="Times New Roman" w:cs="Times New Roman"/>
          <w:sz w:val="28"/>
          <w:szCs w:val="24"/>
        </w:rPr>
        <w:t xml:space="preserve"> выполнением настоящего Плана  возложить на заместителя председателя комиссии </w:t>
      </w:r>
      <w:r>
        <w:rPr>
          <w:rFonts w:ascii="Times New Roman" w:eastAsia="Times New Roman" w:hAnsi="Times New Roman" w:cs="Times New Roman"/>
          <w:sz w:val="28"/>
          <w:szCs w:val="24"/>
        </w:rPr>
        <w:t>А. Е. Хаспекян.</w:t>
      </w:r>
    </w:p>
    <w:p w:rsidR="007F1D67" w:rsidRPr="007F1D67" w:rsidRDefault="007F1D67" w:rsidP="007F1D67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7F1D67" w:rsidRPr="007F1D67" w:rsidRDefault="007F1D67" w:rsidP="007F1D67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7F1D67" w:rsidRPr="007F1D67" w:rsidRDefault="007F1D67" w:rsidP="007F1D6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1D67">
        <w:rPr>
          <w:rFonts w:ascii="Times New Roman" w:eastAsia="Times New Roman" w:hAnsi="Times New Roman" w:cs="Times New Roman"/>
          <w:sz w:val="28"/>
          <w:szCs w:val="28"/>
        </w:rPr>
        <w:tab/>
        <w:t>Председатель комиссии</w:t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  <w:r w:rsidRPr="007F1D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F1D67" w:rsidRPr="007F1D67" w:rsidRDefault="007F1D67" w:rsidP="007F1D6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67" w:rsidRPr="007F1D67" w:rsidRDefault="007F1D67" w:rsidP="007F1D6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F1D67" w:rsidRDefault="007F1D67" w:rsidP="00416381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Секретарь комиссии</w:t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7F1D6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Читахян</w:t>
      </w:r>
      <w:proofErr w:type="spellEnd"/>
    </w:p>
    <w:p w:rsidR="00416381" w:rsidRPr="00416381" w:rsidRDefault="00416381" w:rsidP="00416381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1D67" w:rsidRPr="00416381" w:rsidRDefault="007F1D67" w:rsidP="007F1D6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16381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к постановлению </w:t>
      </w:r>
    </w:p>
    <w:p w:rsidR="007F1D67" w:rsidRPr="00416381" w:rsidRDefault="007F1D67" w:rsidP="007F1D6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16381">
        <w:rPr>
          <w:rFonts w:ascii="Times New Roman" w:eastAsia="Times New Roman" w:hAnsi="Times New Roman" w:cs="Times New Roman"/>
          <w:sz w:val="20"/>
          <w:szCs w:val="20"/>
        </w:rPr>
        <w:t xml:space="preserve">территориальной избирательной </w:t>
      </w:r>
    </w:p>
    <w:p w:rsidR="007F1D67" w:rsidRPr="00416381" w:rsidRDefault="007F1D67" w:rsidP="007F1D6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16381">
        <w:rPr>
          <w:rFonts w:ascii="Times New Roman" w:eastAsia="Times New Roman" w:hAnsi="Times New Roman" w:cs="Times New Roman"/>
          <w:sz w:val="20"/>
          <w:szCs w:val="20"/>
        </w:rPr>
        <w:t xml:space="preserve">комиссии Мясниковского района </w:t>
      </w:r>
    </w:p>
    <w:p w:rsidR="007F1D67" w:rsidRPr="00416381" w:rsidRDefault="007F1D67" w:rsidP="007F1D6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16381">
        <w:rPr>
          <w:rFonts w:ascii="Times New Roman" w:eastAsia="Times New Roman" w:hAnsi="Times New Roman" w:cs="Times New Roman"/>
          <w:sz w:val="20"/>
          <w:szCs w:val="20"/>
        </w:rPr>
        <w:t>от 11.01.2019 г. № 111-5</w:t>
      </w:r>
    </w:p>
    <w:p w:rsidR="00416381" w:rsidRPr="00416381" w:rsidRDefault="00416381" w:rsidP="00416381">
      <w:pPr>
        <w:spacing w:after="0" w:line="240" w:lineRule="auto"/>
        <w:ind w:right="125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416381">
        <w:rPr>
          <w:rFonts w:ascii="Times New Roman" w:eastAsia="Times New Roman" w:hAnsi="Times New Roman" w:cs="Times New Roman"/>
          <w:b/>
          <w:sz w:val="28"/>
          <w:szCs w:val="24"/>
        </w:rPr>
        <w:t xml:space="preserve">План  мероприятий </w:t>
      </w:r>
    </w:p>
    <w:p w:rsidR="00416381" w:rsidRPr="00416381" w:rsidRDefault="00416381" w:rsidP="00416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416381">
        <w:rPr>
          <w:rFonts w:ascii="Times New Roman" w:eastAsia="Times New Roman" w:hAnsi="Times New Roman" w:cs="Times New Roman"/>
          <w:b/>
          <w:sz w:val="28"/>
          <w:szCs w:val="24"/>
        </w:rPr>
        <w:t xml:space="preserve">по взаимодействию Территориальной избирательной комиссии  </w:t>
      </w:r>
    </w:p>
    <w:p w:rsidR="00416381" w:rsidRPr="00416381" w:rsidRDefault="00416381" w:rsidP="00416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416381">
        <w:rPr>
          <w:rFonts w:ascii="Times New Roman" w:eastAsia="Times New Roman" w:hAnsi="Times New Roman" w:cs="Times New Roman"/>
          <w:b/>
          <w:sz w:val="28"/>
          <w:szCs w:val="24"/>
        </w:rPr>
        <w:t>со средствами массовой информации Мясниковского района</w:t>
      </w:r>
    </w:p>
    <w:p w:rsidR="00416381" w:rsidRDefault="00416381" w:rsidP="00416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416381">
        <w:rPr>
          <w:rFonts w:ascii="Times New Roman" w:eastAsia="Times New Roman" w:hAnsi="Times New Roman" w:cs="Times New Roman"/>
          <w:b/>
          <w:sz w:val="28"/>
          <w:szCs w:val="24"/>
        </w:rPr>
        <w:t xml:space="preserve">на 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2019 год</w:t>
      </w:r>
    </w:p>
    <w:p w:rsidR="00416381" w:rsidRPr="00416381" w:rsidRDefault="00416381" w:rsidP="00416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9"/>
        <w:gridCol w:w="5141"/>
        <w:gridCol w:w="2340"/>
        <w:gridCol w:w="2160"/>
      </w:tblGrid>
      <w:tr w:rsidR="00416381" w:rsidRPr="00416381" w:rsidTr="00B62D54">
        <w:trPr>
          <w:trHeight w:val="13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416381" w:rsidRPr="00416381" w:rsidTr="00B62D54">
        <w:trPr>
          <w:trHeight w:val="13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Организация правового обучения представителей средств массовой информации в области избирательного права и избирательного процесса.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Весь период, по отдельному плану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ТИК</w:t>
            </w:r>
          </w:p>
        </w:tc>
      </w:tr>
      <w:tr w:rsidR="00416381" w:rsidRPr="00416381" w:rsidTr="00B62D54">
        <w:trPr>
          <w:trHeight w:val="13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Разъяснение избирательного законодательства в средствах массовой информации, опубликование материалов по вопросам избирательного права и законодательства о референдумах.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ТИК, СМИ</w:t>
            </w:r>
          </w:p>
        </w:tc>
      </w:tr>
      <w:tr w:rsidR="00416381" w:rsidRPr="00416381" w:rsidTr="00B62D54">
        <w:trPr>
          <w:trHeight w:val="13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Мониторинг обращений избирателей на «горячую линию», организованную ТИК и СМИ.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квартал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ТИК, СМИ</w:t>
            </w:r>
          </w:p>
        </w:tc>
      </w:tr>
      <w:tr w:rsidR="00416381" w:rsidRPr="00416381" w:rsidTr="00B62D54">
        <w:trPr>
          <w:trHeight w:val="13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Информирование избирателей через  средства массовой информации о сроках избирательных процедур, доходах и имуществе кандидатов, движению по избирательным фондам кандидатов и т.д.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Выборный период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ТИК, СМИ</w:t>
            </w:r>
          </w:p>
        </w:tc>
      </w:tr>
      <w:tr w:rsidR="00416381" w:rsidRPr="00416381" w:rsidTr="00B62D54">
        <w:trPr>
          <w:trHeight w:val="13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Создание и наполнение в районной газете специальной рубрики, посвященной ходу избирательных кампаний.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Выборный период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ТИК</w:t>
            </w:r>
          </w:p>
        </w:tc>
      </w:tr>
      <w:tr w:rsidR="00416381" w:rsidRPr="00416381" w:rsidTr="00B62D54">
        <w:trPr>
          <w:trHeight w:val="13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Подготовка и участие в областном конкурсе журналистов «Демократия и выборы на Дону».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СМИ</w:t>
            </w:r>
          </w:p>
        </w:tc>
      </w:tr>
      <w:tr w:rsidR="00416381" w:rsidRPr="00416381" w:rsidTr="00B62D54">
        <w:trPr>
          <w:trHeight w:val="13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7.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Привлечение средств массовой информации к реализации мероприятий, проводимых Территориальной избирательной  комиссией для ее более полного освещения.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проведения мероприятий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ТИК, СМИ</w:t>
            </w:r>
          </w:p>
        </w:tc>
      </w:tr>
      <w:tr w:rsidR="00416381" w:rsidRPr="00416381" w:rsidTr="00B62D54">
        <w:trPr>
          <w:trHeight w:val="1032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8.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Подготовка и проведение в редакции районной газеты информационных часов «Новое в избирательном законодательстве».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изменения законодательства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ТИК</w:t>
            </w:r>
          </w:p>
        </w:tc>
      </w:tr>
      <w:tr w:rsidR="00416381" w:rsidRPr="00416381" w:rsidTr="00B62D54">
        <w:trPr>
          <w:trHeight w:val="13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lastRenderedPageBreak/>
              <w:t>9.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Подготовка и проведение с руководителями местных отделений политических партий и журналистами средств массовой информации дискуссий «Избирательное право в вопросах и ответах»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полгода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ТИК, СМИ</w:t>
            </w:r>
          </w:p>
        </w:tc>
      </w:tr>
      <w:tr w:rsidR="00416381" w:rsidRPr="00416381" w:rsidTr="00B62D54">
        <w:trPr>
          <w:trHeight w:val="13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10.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Освещать деятельность Территориальной  избирательной комиссии в районной газете «Заря»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2 месяца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ТИК, СМИ</w:t>
            </w:r>
          </w:p>
        </w:tc>
      </w:tr>
      <w:tr w:rsidR="00416381" w:rsidRPr="00416381" w:rsidTr="00B62D54">
        <w:trPr>
          <w:trHeight w:val="13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11.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Подготовка и опубликование в районной газете интервью с председателем Территориальной избирательной комиссии на актуальные темы.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8"/>
              </w:rPr>
              <w:t>1 раз в квартал</w:t>
            </w: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381" w:rsidRPr="00416381" w:rsidRDefault="00416381" w:rsidP="00416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416381">
              <w:rPr>
                <w:rFonts w:ascii="Times New Roman" w:eastAsia="Times New Roman" w:hAnsi="Times New Roman" w:cs="Times New Roman"/>
                <w:sz w:val="28"/>
                <w:szCs w:val="24"/>
              </w:rPr>
              <w:t>ТИК, СМИ</w:t>
            </w:r>
          </w:p>
        </w:tc>
      </w:tr>
    </w:tbl>
    <w:p w:rsidR="00416381" w:rsidRPr="00416381" w:rsidRDefault="00416381" w:rsidP="00416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16381" w:rsidRPr="00416381" w:rsidRDefault="00416381" w:rsidP="00416381">
      <w:pPr>
        <w:tabs>
          <w:tab w:val="left" w:pos="23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1D67" w:rsidRPr="007F1D67" w:rsidRDefault="007F1D67" w:rsidP="007F1D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7F1D67" w:rsidRPr="007F1D67" w:rsidSect="00321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F1D67"/>
    <w:rsid w:val="00321328"/>
    <w:rsid w:val="00416381"/>
    <w:rsid w:val="007F1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3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1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1D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475</Words>
  <Characters>2709</Characters>
  <Application>Microsoft Office Word</Application>
  <DocSecurity>0</DocSecurity>
  <Lines>22</Lines>
  <Paragraphs>6</Paragraphs>
  <ScaleCrop>false</ScaleCrop>
  <Company>Microsoft</Company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</cp:revision>
  <dcterms:created xsi:type="dcterms:W3CDTF">2019-02-15T11:36:00Z</dcterms:created>
  <dcterms:modified xsi:type="dcterms:W3CDTF">2019-02-15T11:50:00Z</dcterms:modified>
</cp:coreProperties>
</file>