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63" w:rsidRPr="009A6763" w:rsidRDefault="009A6763" w:rsidP="009A67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6763" w:rsidRPr="009A6763" w:rsidRDefault="009A6763" w:rsidP="009A6763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9A6763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9A6763" w:rsidRPr="009A6763" w:rsidRDefault="009A6763" w:rsidP="009A676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9A6763" w:rsidRPr="009A6763" w:rsidRDefault="009A6763" w:rsidP="009A67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45pt,1.2pt" to="509.4pt,1.2pt" strokeweight="4.5pt">
            <v:stroke linestyle="thickThin"/>
            <w10:wrap anchorx="page"/>
          </v:line>
        </w:pict>
      </w:r>
    </w:p>
    <w:p w:rsidR="009A6763" w:rsidRPr="009A6763" w:rsidRDefault="009A6763" w:rsidP="009A6763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9A6763">
        <w:rPr>
          <w:rFonts w:ascii="Times New Roman" w:eastAsia="Arial Unicode MS" w:hAnsi="Times New Roman" w:cs="Times New Roman"/>
          <w:b/>
          <w:sz w:val="28"/>
          <w:szCs w:val="28"/>
        </w:rPr>
        <w:t>ПОСТАНОВЛЕНИЕ</w:t>
      </w:r>
    </w:p>
    <w:p w:rsidR="009A6763" w:rsidRPr="009A6763" w:rsidRDefault="009A6763" w:rsidP="009A67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A6763" w:rsidRPr="009A6763" w:rsidRDefault="009A6763" w:rsidP="009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sz w:val="28"/>
          <w:szCs w:val="28"/>
        </w:rPr>
        <w:t xml:space="preserve">07 июня </w:t>
      </w:r>
      <w:smartTag w:uri="urn:schemas-microsoft-com:office:smarttags" w:element="metricconverter">
        <w:smartTagPr>
          <w:attr w:name="ProductID" w:val="2014 г"/>
        </w:smartTagPr>
        <w:r w:rsidRPr="009A6763">
          <w:rPr>
            <w:rFonts w:ascii="Times New Roman" w:eastAsia="Times New Roman" w:hAnsi="Times New Roman" w:cs="Times New Roman"/>
            <w:sz w:val="28"/>
            <w:szCs w:val="28"/>
          </w:rPr>
          <w:t>2014 г</w:t>
        </w:r>
      </w:smartTag>
      <w:r w:rsidRPr="009A6763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</w:t>
      </w:r>
      <w:r w:rsidRPr="009A6763">
        <w:rPr>
          <w:rFonts w:ascii="Times New Roman" w:eastAsia="Times New Roman" w:hAnsi="Times New Roman" w:cs="Times New Roman"/>
          <w:sz w:val="28"/>
          <w:szCs w:val="28"/>
        </w:rPr>
        <w:tab/>
      </w:r>
      <w:r w:rsidRPr="009A6763">
        <w:rPr>
          <w:rFonts w:ascii="Times New Roman" w:eastAsia="Times New Roman" w:hAnsi="Times New Roman" w:cs="Times New Roman"/>
          <w:sz w:val="28"/>
          <w:szCs w:val="28"/>
        </w:rPr>
        <w:tab/>
      </w:r>
      <w:r w:rsidRPr="009A6763">
        <w:rPr>
          <w:rFonts w:ascii="Times New Roman" w:eastAsia="Times New Roman" w:hAnsi="Times New Roman" w:cs="Times New Roman"/>
          <w:sz w:val="28"/>
          <w:szCs w:val="28"/>
        </w:rPr>
        <w:tab/>
      </w:r>
      <w:r w:rsidRPr="009A6763">
        <w:rPr>
          <w:rFonts w:ascii="Times New Roman" w:eastAsia="Times New Roman" w:hAnsi="Times New Roman" w:cs="Times New Roman"/>
          <w:sz w:val="28"/>
          <w:szCs w:val="28"/>
        </w:rPr>
        <w:tab/>
      </w:r>
      <w:r w:rsidRPr="009A6763">
        <w:rPr>
          <w:rFonts w:ascii="Times New Roman" w:eastAsia="Times New Roman" w:hAnsi="Times New Roman" w:cs="Times New Roman"/>
          <w:sz w:val="28"/>
          <w:szCs w:val="28"/>
        </w:rPr>
        <w:tab/>
      </w:r>
      <w:r w:rsidRPr="009A6763">
        <w:rPr>
          <w:rFonts w:ascii="Times New Roman" w:eastAsia="Times New Roman" w:hAnsi="Times New Roman" w:cs="Times New Roman"/>
          <w:sz w:val="28"/>
          <w:szCs w:val="28"/>
        </w:rPr>
        <w:tab/>
        <w:t>№ 115-10</w:t>
      </w:r>
    </w:p>
    <w:p w:rsidR="009A6763" w:rsidRPr="009A6763" w:rsidRDefault="009A6763" w:rsidP="009A67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9A6763" w:rsidRPr="009A6763" w:rsidRDefault="009A6763" w:rsidP="009A6763">
      <w:pPr>
        <w:tabs>
          <w:tab w:val="left" w:pos="737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A6763" w:rsidRPr="009A6763" w:rsidRDefault="009A6763" w:rsidP="009A6763">
      <w:pPr>
        <w:spacing w:after="0" w:line="240" w:lineRule="auto"/>
        <w:ind w:left="1440" w:right="89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 группе </w:t>
      </w:r>
      <w:proofErr w:type="gramStart"/>
      <w:r w:rsidRPr="009A6763">
        <w:rPr>
          <w:rFonts w:ascii="Times New Roman" w:eastAsia="Times New Roman" w:hAnsi="Times New Roman" w:cs="Times New Roman"/>
          <w:b/>
          <w:bCs/>
          <w:sz w:val="28"/>
          <w:szCs w:val="24"/>
        </w:rPr>
        <w:t>контроля за</w:t>
      </w:r>
      <w:proofErr w:type="gramEnd"/>
      <w:r w:rsidRPr="009A6763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использованием  территориального</w:t>
      </w:r>
      <w:r w:rsidRPr="009A6763">
        <w:rPr>
          <w:rFonts w:ascii="Times New Roman" w:eastAsia="Times New Roman" w:hAnsi="Times New Roman" w:cs="Times New Roman"/>
          <w:b/>
          <w:sz w:val="28"/>
          <w:szCs w:val="24"/>
        </w:rPr>
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при подготовке и проведении </w:t>
      </w:r>
      <w:r w:rsidRPr="009A6763">
        <w:rPr>
          <w:rFonts w:ascii="Times New Roman" w:eastAsia="Times New Roman" w:hAnsi="Times New Roman" w:cs="Times New Roman"/>
          <w:b/>
          <w:sz w:val="28"/>
          <w:szCs w:val="28"/>
        </w:rPr>
        <w:t xml:space="preserve">дополнительных выборов депутата Собрания депутатов Мясниковского района четвертого созыва по одномандатному избирательному округу № 13  </w:t>
      </w:r>
    </w:p>
    <w:p w:rsidR="009A6763" w:rsidRPr="009A6763" w:rsidRDefault="009A6763" w:rsidP="009A6763">
      <w:pPr>
        <w:tabs>
          <w:tab w:val="left" w:pos="8647"/>
        </w:tabs>
        <w:spacing w:after="0" w:line="240" w:lineRule="auto"/>
        <w:ind w:left="1701" w:right="1418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9A6763" w:rsidRPr="009A6763" w:rsidRDefault="009A6763" w:rsidP="009A6763">
      <w:pPr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A6763">
        <w:rPr>
          <w:rFonts w:ascii="Times New Roman" w:eastAsia="Times New Roman" w:hAnsi="Times New Roman" w:cs="Times New Roman"/>
          <w:sz w:val="28"/>
          <w:szCs w:val="28"/>
        </w:rPr>
        <w:t>В соответствии с пунктом 3 статьи 74 Федерального закона                          «Об основных гарантиях избирательных прав и права на участие в референдуме граждан Российской Федерации», пунктом 1 статьи 23 Федерального закона «О Государственной автоматизированной системе Российской Федерации «Выборы», в целях осуществления контроля за соблюдением требований федерального и областного законодательства, иных нормативных правовых актов, регулирующих использование Государственной автоматизированной системы Российской Федерации «Выборы»,</w:t>
      </w:r>
      <w:proofErr w:type="gramEnd"/>
    </w:p>
    <w:p w:rsidR="009A6763" w:rsidRPr="009A6763" w:rsidRDefault="009A6763" w:rsidP="009A6763">
      <w:pPr>
        <w:spacing w:after="0" w:line="240" w:lineRule="auto"/>
        <w:ind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 Ростовской области ПОСТАНОВЛЯЕТ:</w:t>
      </w:r>
    </w:p>
    <w:p w:rsidR="009A6763" w:rsidRPr="009A6763" w:rsidRDefault="009A6763" w:rsidP="009A6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sz w:val="28"/>
          <w:szCs w:val="28"/>
        </w:rPr>
        <w:t xml:space="preserve">        1. Образовать Рабочую группу по </w:t>
      </w:r>
      <w:proofErr w:type="gramStart"/>
      <w:r w:rsidRPr="009A6763">
        <w:rPr>
          <w:rFonts w:ascii="Times New Roman" w:eastAsia="Times New Roman" w:hAnsi="Times New Roman" w:cs="Times New Roman"/>
          <w:sz w:val="28"/>
          <w:szCs w:val="28"/>
        </w:rPr>
        <w:t>контролю за</w:t>
      </w:r>
      <w:proofErr w:type="gramEnd"/>
      <w:r w:rsidRPr="009A6763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использованием территориального комплекса ГАС «Выборы» на территории Мясниковского района при проведении дополнительных выборов депутата Собрания депутатов Мясниковского района четвертого созыва по одномандатному избирательному округу № 13  </w:t>
      </w:r>
      <w:r w:rsidRPr="009A676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9A6763">
        <w:rPr>
          <w:rFonts w:ascii="Times New Roman" w:eastAsia="Times New Roman" w:hAnsi="Times New Roman" w:cs="Times New Roman"/>
          <w:sz w:val="28"/>
          <w:szCs w:val="28"/>
        </w:rPr>
        <w:t>в следующем составе:</w:t>
      </w:r>
    </w:p>
    <w:p w:rsidR="009A6763" w:rsidRPr="009A6763" w:rsidRDefault="009A6763" w:rsidP="009A67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sz w:val="28"/>
          <w:szCs w:val="28"/>
        </w:rPr>
        <w:t xml:space="preserve">          - Миронова М. В. – член Территориальной избирательной комиссии с правом решающего голоса;</w:t>
      </w:r>
    </w:p>
    <w:p w:rsidR="009A6763" w:rsidRPr="009A6763" w:rsidRDefault="009A6763" w:rsidP="009A676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sz w:val="28"/>
          <w:szCs w:val="28"/>
        </w:rPr>
        <w:lastRenderedPageBreak/>
        <w:t>- Хатламаджиян В. А. – член Территориальной избирательной комиссии с правом решающего голоса.</w:t>
      </w:r>
    </w:p>
    <w:p w:rsidR="009A6763" w:rsidRPr="009A6763" w:rsidRDefault="009A6763" w:rsidP="009A67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sz w:val="28"/>
          <w:szCs w:val="28"/>
        </w:rPr>
        <w:t xml:space="preserve">        2. </w:t>
      </w:r>
      <w:proofErr w:type="gramStart"/>
      <w:r w:rsidRPr="009A6763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9A6763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</w:p>
    <w:p w:rsidR="009A6763" w:rsidRPr="009A6763" w:rsidRDefault="009A6763" w:rsidP="009A676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A6763">
        <w:rPr>
          <w:rFonts w:ascii="Times New Roman" w:eastAsia="Times New Roman" w:hAnsi="Times New Roman" w:cs="Times New Roman"/>
          <w:sz w:val="28"/>
          <w:szCs w:val="24"/>
        </w:rPr>
        <w:t xml:space="preserve">        3. </w:t>
      </w:r>
      <w:proofErr w:type="gramStart"/>
      <w:r w:rsidRPr="009A6763">
        <w:rPr>
          <w:rFonts w:ascii="Times New Roman" w:eastAsia="Times New Roman" w:hAnsi="Times New Roman" w:cs="Times New Roman"/>
          <w:sz w:val="28"/>
          <w:szCs w:val="24"/>
        </w:rPr>
        <w:t>Контроль за</w:t>
      </w:r>
      <w:proofErr w:type="gramEnd"/>
      <w:r w:rsidRPr="009A6763">
        <w:rPr>
          <w:rFonts w:ascii="Times New Roman" w:eastAsia="Times New Roman" w:hAnsi="Times New Roman" w:cs="Times New Roman"/>
          <w:sz w:val="28"/>
          <w:szCs w:val="24"/>
        </w:rPr>
        <w:t xml:space="preserve"> выполнением настоящего плана мероприятий возложить на секретаря комиссии А.Е. Хаспекян</w:t>
      </w:r>
    </w:p>
    <w:p w:rsidR="009A6763" w:rsidRPr="009A6763" w:rsidRDefault="009A6763" w:rsidP="009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9A6763">
        <w:rPr>
          <w:rFonts w:ascii="Times New Roman" w:eastAsia="Times New Roman" w:hAnsi="Times New Roman" w:cs="Times New Roman"/>
          <w:sz w:val="28"/>
          <w:szCs w:val="28"/>
        </w:rPr>
        <w:tab/>
      </w:r>
      <w:r w:rsidRPr="009A6763">
        <w:rPr>
          <w:rFonts w:ascii="Times New Roman" w:eastAsia="Times New Roman" w:hAnsi="Times New Roman" w:cs="Times New Roman"/>
          <w:sz w:val="28"/>
          <w:szCs w:val="28"/>
        </w:rPr>
        <w:tab/>
      </w:r>
      <w:r w:rsidRPr="009A6763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Е. Ф. Домченкова</w:t>
      </w:r>
    </w:p>
    <w:p w:rsidR="009A6763" w:rsidRPr="009A6763" w:rsidRDefault="009A6763" w:rsidP="009A6763">
      <w:pPr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</w:rPr>
      </w:pPr>
      <w:r w:rsidRPr="009A6763">
        <w:rPr>
          <w:rFonts w:ascii="Times New Roman" w:eastAsia="Times New Roman" w:hAnsi="Times New Roman" w:cs="Times New Roman"/>
          <w:sz w:val="28"/>
          <w:szCs w:val="28"/>
        </w:rPr>
        <w:t>Секретарь комиссии                                                                 А. Е. Хаспекян</w:t>
      </w:r>
    </w:p>
    <w:p w:rsidR="009A6763" w:rsidRPr="009A6763" w:rsidRDefault="009A6763" w:rsidP="009A6763">
      <w:pPr>
        <w:spacing w:after="0" w:line="240" w:lineRule="auto"/>
        <w:ind w:hanging="180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tabs>
          <w:tab w:val="left" w:pos="380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763" w:rsidRPr="009A6763" w:rsidRDefault="009A6763" w:rsidP="009A67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3799" w:rsidRDefault="00843799"/>
    <w:sectPr w:rsidR="00843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A6763"/>
    <w:rsid w:val="00843799"/>
    <w:rsid w:val="009A6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7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1767</Characters>
  <Application>Microsoft Office Word</Application>
  <DocSecurity>0</DocSecurity>
  <Lines>14</Lines>
  <Paragraphs>4</Paragraphs>
  <ScaleCrop>false</ScaleCrop>
  <Company>Microsoft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dcterms:created xsi:type="dcterms:W3CDTF">2017-02-14T06:43:00Z</dcterms:created>
  <dcterms:modified xsi:type="dcterms:W3CDTF">2017-02-14T06:44:00Z</dcterms:modified>
</cp:coreProperties>
</file>