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3" w:rsidRPr="009A6763" w:rsidRDefault="009A6763" w:rsidP="009A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4380" cy="792480"/>
            <wp:effectExtent l="19050" t="0" r="7620" b="0"/>
            <wp:docPr id="9" name="Рисунок 9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63" w:rsidRPr="009A6763" w:rsidRDefault="009A6763" w:rsidP="009A676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A6763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A6763" w:rsidRPr="009A6763" w:rsidRDefault="009A6763" w:rsidP="009A6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МЯСНИКОВСКОГО РАЙОНА РОСТОВСКОЙ ОБЛАСТИ</w:t>
      </w:r>
    </w:p>
    <w:p w:rsidR="009A6763" w:rsidRPr="009A6763" w:rsidRDefault="009A6763" w:rsidP="009A6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pict>
          <v:line id="_x0000_s1027" style="position:absolute;left:0;text-align:left;z-index:251660288" from="-45pt,1.2pt" to="509.4pt,1.2pt" strokeweight="4.5pt">
            <v:stroke linestyle="thickThin"/>
            <w10:wrap anchorx="page"/>
          </v:line>
        </w:pict>
      </w:r>
    </w:p>
    <w:p w:rsidR="009A6763" w:rsidRPr="009A6763" w:rsidRDefault="009A6763" w:rsidP="009A676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A6763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9A6763" w:rsidRPr="009A6763" w:rsidRDefault="009A6763" w:rsidP="009A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763" w:rsidRPr="009A6763" w:rsidRDefault="009A6763" w:rsidP="009A6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07 июня </w:t>
      </w:r>
      <w:smartTag w:uri="urn:schemas-microsoft-com:office:smarttags" w:element="metricconverter">
        <w:smartTagPr>
          <w:attr w:name="ProductID" w:val="2014 г"/>
        </w:smartTagPr>
        <w:r w:rsidRPr="009A6763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</w:t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  <w:t>№ 115-10</w:t>
      </w:r>
    </w:p>
    <w:p w:rsidR="009A6763" w:rsidRPr="009A6763" w:rsidRDefault="009A6763" w:rsidP="009A6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>с. Чалтырь</w:t>
      </w:r>
    </w:p>
    <w:p w:rsidR="009A6763" w:rsidRPr="009A6763" w:rsidRDefault="009A6763" w:rsidP="009A676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A6763" w:rsidRPr="009A6763" w:rsidRDefault="009A6763" w:rsidP="009A6763">
      <w:pPr>
        <w:spacing w:after="0" w:line="240" w:lineRule="auto"/>
        <w:ind w:left="1440" w:right="8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группе </w:t>
      </w:r>
      <w:proofErr w:type="gramStart"/>
      <w:r w:rsidRPr="009A6763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9A67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использованием  территориального</w:t>
      </w:r>
      <w:r w:rsidRPr="009A6763">
        <w:rPr>
          <w:rFonts w:ascii="Times New Roman" w:eastAsia="Times New Roman" w:hAnsi="Times New Roman" w:cs="Times New Roman"/>
          <w:b/>
          <w:sz w:val="28"/>
          <w:szCs w:val="24"/>
        </w:rPr>
        <w:t xml:space="preserve"> комплекса средств автоматизации Государственной автоматизированной системы Российской Федерации «Выборы» Территориальной избирательной комиссии при подготовке и проведении </w:t>
      </w:r>
      <w:r w:rsidRPr="009A6763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выборов депутата Собрания депутатов Мясниковского района четвертого созыва по одномандатному избирательному округу № 13  </w:t>
      </w:r>
    </w:p>
    <w:p w:rsidR="009A6763" w:rsidRPr="009A6763" w:rsidRDefault="009A6763" w:rsidP="009A6763">
      <w:pPr>
        <w:tabs>
          <w:tab w:val="left" w:pos="8647"/>
        </w:tabs>
        <w:spacing w:after="0" w:line="240" w:lineRule="auto"/>
        <w:ind w:left="1701" w:right="14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A6763" w:rsidRPr="009A6763" w:rsidRDefault="009A6763" w:rsidP="009A67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76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74 Федерального закона                         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«Выборы», в целях осуществления контроля за соблюдением требований федерального и областного законодательства, иных нормативных правовых актов, регулирующих использование Государственной автоматизированной системы Российской Федерации «Выборы»,</w:t>
      </w:r>
      <w:proofErr w:type="gramEnd"/>
    </w:p>
    <w:p w:rsidR="009A6763" w:rsidRPr="009A6763" w:rsidRDefault="009A6763" w:rsidP="009A676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Мясниковского района Ростовской области ПОСТАНОВЛЯЕТ:</w:t>
      </w:r>
    </w:p>
    <w:p w:rsidR="009A6763" w:rsidRPr="009A6763" w:rsidRDefault="009A6763" w:rsidP="009A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        1. Образовать Рабочую группу по </w:t>
      </w:r>
      <w:proofErr w:type="gramStart"/>
      <w:r w:rsidRPr="009A676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территориального комплекса ГАС «Выборы» на территории Мясниковского района при проведении дополнительных выборов депутата Собрания депутатов Мясниковского района четвертого созыва по одномандатному избирательному округу № 13  </w:t>
      </w:r>
      <w:r w:rsidRPr="009A67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6763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p w:rsidR="009A6763" w:rsidRPr="009A6763" w:rsidRDefault="009A6763" w:rsidP="009A6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          - Миронова М. В. – член Территориальной избирательной комиссии с правом решающего голоса;</w:t>
      </w:r>
    </w:p>
    <w:p w:rsidR="009A6763" w:rsidRPr="009A6763" w:rsidRDefault="009A6763" w:rsidP="009A6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lastRenderedPageBreak/>
        <w:t>- Хатламаджиян В. А. – член Территориальной избирательной комиссии с правом решающего голоса.</w:t>
      </w:r>
    </w:p>
    <w:p w:rsidR="009A6763" w:rsidRPr="009A6763" w:rsidRDefault="009A6763" w:rsidP="009A6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proofErr w:type="gramStart"/>
      <w:r w:rsidRPr="009A676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A676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комиссии.</w:t>
      </w:r>
    </w:p>
    <w:p w:rsidR="009A6763" w:rsidRPr="009A6763" w:rsidRDefault="009A6763" w:rsidP="009A6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6763">
        <w:rPr>
          <w:rFonts w:ascii="Times New Roman" w:eastAsia="Times New Roman" w:hAnsi="Times New Roman" w:cs="Times New Roman"/>
          <w:sz w:val="28"/>
          <w:szCs w:val="24"/>
        </w:rPr>
        <w:t xml:space="preserve">        3. </w:t>
      </w:r>
      <w:proofErr w:type="gramStart"/>
      <w:r w:rsidRPr="009A6763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9A6763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настоящего плана мероприятий возложить на секретаря комиссии А.Е. Хаспекян</w:t>
      </w:r>
    </w:p>
    <w:p w:rsidR="009A6763" w:rsidRPr="009A6763" w:rsidRDefault="009A6763" w:rsidP="009A6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7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Е. Ф. Домченкова</w:t>
      </w:r>
    </w:p>
    <w:p w:rsidR="009A6763" w:rsidRPr="009A6763" w:rsidRDefault="009A6763" w:rsidP="009A676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9A6763"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А. Е. Хаспекян</w:t>
      </w:r>
    </w:p>
    <w:p w:rsidR="009A6763" w:rsidRPr="009A6763" w:rsidRDefault="009A6763" w:rsidP="009A676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tabs>
          <w:tab w:val="left" w:pos="3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63" w:rsidRPr="009A6763" w:rsidRDefault="009A6763" w:rsidP="009A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799" w:rsidRDefault="00843799"/>
    <w:sectPr w:rsidR="0084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763"/>
    <w:rsid w:val="00843799"/>
    <w:rsid w:val="009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3</cp:revision>
  <dcterms:created xsi:type="dcterms:W3CDTF">2017-02-14T06:43:00Z</dcterms:created>
  <dcterms:modified xsi:type="dcterms:W3CDTF">2017-02-14T06:44:00Z</dcterms:modified>
</cp:coreProperties>
</file>