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407" w:rsidRPr="00886407" w:rsidRDefault="00886407" w:rsidP="008864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6407" w:rsidRPr="00886407" w:rsidRDefault="00886407" w:rsidP="0088640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88640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886407" w:rsidRPr="00886407" w:rsidRDefault="00886407" w:rsidP="0088640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88640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886407" w:rsidRPr="00886407" w:rsidRDefault="00886407" w:rsidP="008864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6407">
        <w:rPr>
          <w:rFonts w:ascii="Times New Roman" w:eastAsia="Times New Roman" w:hAnsi="Times New Roman" w:cs="Times New Roman"/>
          <w:sz w:val="28"/>
          <w:szCs w:val="28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886407" w:rsidRPr="00886407" w:rsidRDefault="00886407" w:rsidP="0088640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88640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886407" w:rsidRPr="00886407" w:rsidRDefault="00886407" w:rsidP="008864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6407">
        <w:rPr>
          <w:rFonts w:ascii="Times New Roman" w:eastAsia="Times New Roman" w:hAnsi="Times New Roman" w:cs="Times New Roman"/>
          <w:sz w:val="28"/>
          <w:szCs w:val="28"/>
        </w:rPr>
        <w:t>18 июня 201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886407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</w:t>
      </w:r>
      <w:r w:rsidRPr="00886407">
        <w:rPr>
          <w:rFonts w:ascii="Times New Roman" w:eastAsia="Times New Roman" w:hAnsi="Times New Roman" w:cs="Times New Roman"/>
          <w:sz w:val="28"/>
          <w:szCs w:val="28"/>
        </w:rPr>
        <w:tab/>
      </w:r>
      <w:r w:rsidRPr="00886407">
        <w:rPr>
          <w:rFonts w:ascii="Times New Roman" w:eastAsia="Times New Roman" w:hAnsi="Times New Roman" w:cs="Times New Roman"/>
          <w:sz w:val="28"/>
          <w:szCs w:val="28"/>
        </w:rPr>
        <w:tab/>
      </w:r>
      <w:r w:rsidRPr="00886407">
        <w:rPr>
          <w:rFonts w:ascii="Times New Roman" w:eastAsia="Times New Roman" w:hAnsi="Times New Roman" w:cs="Times New Roman"/>
          <w:sz w:val="28"/>
          <w:szCs w:val="28"/>
        </w:rPr>
        <w:tab/>
      </w:r>
      <w:r w:rsidRPr="00886407">
        <w:rPr>
          <w:rFonts w:ascii="Times New Roman" w:eastAsia="Times New Roman" w:hAnsi="Times New Roman" w:cs="Times New Roman"/>
          <w:sz w:val="28"/>
          <w:szCs w:val="28"/>
        </w:rPr>
        <w:tab/>
      </w:r>
      <w:r w:rsidRPr="00886407">
        <w:rPr>
          <w:rFonts w:ascii="Times New Roman" w:eastAsia="Times New Roman" w:hAnsi="Times New Roman" w:cs="Times New Roman"/>
          <w:sz w:val="28"/>
          <w:szCs w:val="28"/>
        </w:rPr>
        <w:tab/>
      </w:r>
      <w:r w:rsidRPr="00886407">
        <w:rPr>
          <w:rFonts w:ascii="Times New Roman" w:eastAsia="Times New Roman" w:hAnsi="Times New Roman" w:cs="Times New Roman"/>
          <w:sz w:val="28"/>
          <w:szCs w:val="28"/>
        </w:rPr>
        <w:tab/>
        <w:t>№ 116-3</w:t>
      </w:r>
    </w:p>
    <w:p w:rsidR="00886407" w:rsidRPr="00886407" w:rsidRDefault="00886407" w:rsidP="00886407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86407">
        <w:rPr>
          <w:rFonts w:ascii="Times New Roman" w:eastAsia="Times New Roman" w:hAnsi="Times New Roman" w:cs="Times New Roman"/>
          <w:sz w:val="28"/>
          <w:szCs w:val="28"/>
        </w:rPr>
        <w:t>с. Чалтырь</w:t>
      </w:r>
    </w:p>
    <w:p w:rsidR="00886407" w:rsidRPr="00886407" w:rsidRDefault="00886407" w:rsidP="00886407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342" w:type="dxa"/>
        <w:tblCellMar>
          <w:left w:w="0" w:type="dxa"/>
          <w:right w:w="0" w:type="dxa"/>
        </w:tblCellMar>
        <w:tblLook w:val="0000"/>
      </w:tblPr>
      <w:tblGrid>
        <w:gridCol w:w="1368"/>
        <w:gridCol w:w="6840"/>
        <w:gridCol w:w="1134"/>
      </w:tblGrid>
      <w:tr w:rsidR="00886407" w:rsidRPr="00886407" w:rsidTr="004F41F0">
        <w:tc>
          <w:tcPr>
            <w:tcW w:w="13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407" w:rsidRPr="00886407" w:rsidRDefault="00886407" w:rsidP="00886407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407" w:rsidRPr="00886407" w:rsidRDefault="00886407" w:rsidP="00886407">
            <w:pPr>
              <w:spacing w:after="120" w:line="240" w:lineRule="auto"/>
              <w:ind w:right="7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4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Об объеме сведений о кандидатах в депутаты Собрания депутатов Мясниковского района Ростовской области по одномандатному избирательному округу № 13, представленных при их выдвижении    и доводимых до сведения избирателей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6407" w:rsidRPr="00886407" w:rsidRDefault="00886407" w:rsidP="00886407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8640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</w:tbl>
    <w:p w:rsidR="00886407" w:rsidRPr="00886407" w:rsidRDefault="00886407" w:rsidP="00886407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86407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ч. 7 и 8 ст. 33 Федерального закона от 12.06.2002 № 67-ФЗ «Об основных гарантиях избирательных прав и права на участие в референдуме граждан Российской Федерации»,  ч. 12, 13 ст. 22 Областного закона Ростовской области «О выборах депутатов представительных органов муниципальных образований в Ростовской области»,     на основании Постановления Избирательной комиссии Ростовской области № 65-13 от               15 мая </w:t>
      </w:r>
      <w:smartTag w:uri="urn:schemas-microsoft-com:office:smarttags" w:element="metricconverter">
        <w:smartTagPr>
          <w:attr w:name="ProductID" w:val="2014 г"/>
        </w:smartTagPr>
        <w:r w:rsidRPr="00886407">
          <w:rPr>
            <w:rFonts w:ascii="Times New Roman" w:eastAsia="Times New Roman" w:hAnsi="Times New Roman" w:cs="Times New Roman"/>
            <w:sz w:val="28"/>
            <w:szCs w:val="28"/>
          </w:rPr>
          <w:t>2014 г</w:t>
        </w:r>
      </w:smartTag>
      <w:proofErr w:type="gramEnd"/>
      <w:r w:rsidRPr="00886407">
        <w:rPr>
          <w:rFonts w:ascii="Times New Roman" w:eastAsia="Times New Roman" w:hAnsi="Times New Roman" w:cs="Times New Roman"/>
          <w:sz w:val="28"/>
          <w:szCs w:val="28"/>
        </w:rPr>
        <w:t>. «О согласовании возложения полномочий окружной избирательной комиссии по дополнительным выборам депутата Собрания депутатов Мясниковского района Ростовской области по одномандатному избирательному округу № 13 на Территориальную избирательную комиссию Мясниковского района Ростовской области»,</w:t>
      </w:r>
    </w:p>
    <w:p w:rsidR="00886407" w:rsidRPr="00886407" w:rsidRDefault="00886407" w:rsidP="008864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</w:rPr>
      </w:pPr>
      <w:r w:rsidRPr="00886407">
        <w:rPr>
          <w:rFonts w:ascii="Times New Roman" w:eastAsia="Times New Roman" w:hAnsi="Times New Roman" w:cs="Times New Roman"/>
          <w:sz w:val="28"/>
        </w:rPr>
        <w:t>Территориальная избирательная комиссия Мясниковского района</w:t>
      </w:r>
      <w:r w:rsidRPr="00886407">
        <w:rPr>
          <w:rFonts w:ascii="Times New Roman" w:eastAsia="Times New Roman" w:hAnsi="Times New Roman" w:cs="Times New Roman"/>
          <w:sz w:val="27"/>
        </w:rPr>
        <w:t xml:space="preserve"> </w:t>
      </w:r>
    </w:p>
    <w:p w:rsidR="00886407" w:rsidRPr="00886407" w:rsidRDefault="00886407" w:rsidP="008864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</w:rPr>
      </w:pPr>
      <w:r w:rsidRPr="00886407">
        <w:rPr>
          <w:rFonts w:ascii="Times New Roman" w:eastAsia="Times New Roman" w:hAnsi="Times New Roman" w:cs="Times New Roman"/>
          <w:sz w:val="27"/>
        </w:rPr>
        <w:t>Ростовской области ПОСТАНОВЛЯЕТ:</w:t>
      </w:r>
    </w:p>
    <w:p w:rsidR="00886407" w:rsidRPr="00886407" w:rsidRDefault="00886407" w:rsidP="008864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</w:rPr>
      </w:pPr>
    </w:p>
    <w:p w:rsidR="00886407" w:rsidRPr="00886407" w:rsidRDefault="00886407" w:rsidP="008864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</w:rPr>
      </w:pPr>
    </w:p>
    <w:p w:rsidR="00886407" w:rsidRPr="00886407" w:rsidRDefault="00886407" w:rsidP="008864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6407">
        <w:rPr>
          <w:rFonts w:ascii="Times New Roman" w:eastAsia="Times New Roman" w:hAnsi="Times New Roman" w:cs="Times New Roman"/>
          <w:sz w:val="28"/>
          <w:szCs w:val="28"/>
        </w:rPr>
        <w:t>1.   Установить объем сведений о кандидатах в депутаты Собрания депутатов Мясниковского района Ростовской области по одномандатному избирательному округу № 13, представленных при их выдвижении и доводимых до сведения избирателей (приложение № 1).</w:t>
      </w:r>
    </w:p>
    <w:p w:rsidR="00886407" w:rsidRPr="00886407" w:rsidRDefault="00886407" w:rsidP="008864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6407">
        <w:rPr>
          <w:rFonts w:ascii="Times New Roman" w:eastAsia="Times New Roman" w:hAnsi="Times New Roman" w:cs="Times New Roman"/>
          <w:sz w:val="28"/>
          <w:szCs w:val="28"/>
        </w:rPr>
        <w:t>2. Установить перечень подлежащих опубликованию сведений  о размере и об источниках доходов кандидатов,  также об имуществе, принадлежащем кандидату на праве собственности     (в том числе совместной собственности), о вкладах в банках и ценных бумагах (приложение № 2).</w:t>
      </w:r>
    </w:p>
    <w:p w:rsidR="00886407" w:rsidRPr="00886407" w:rsidRDefault="00886407" w:rsidP="008864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407" w:rsidRPr="00886407" w:rsidRDefault="00886407" w:rsidP="008864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407" w:rsidRPr="00886407" w:rsidRDefault="00886407" w:rsidP="008864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407" w:rsidRPr="00886407" w:rsidRDefault="00886407" w:rsidP="008864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640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3.    Установить объем </w:t>
      </w:r>
      <w:hyperlink r:id="rId5" w:history="1">
        <w:r w:rsidRPr="00886407">
          <w:rPr>
            <w:rFonts w:ascii="Times New Roman" w:eastAsia="Times New Roman" w:hAnsi="Times New Roman" w:cs="Times New Roman"/>
            <w:sz w:val="28"/>
          </w:rPr>
          <w:t>сведе</w:t>
        </w:r>
        <w:r w:rsidRPr="00886407">
          <w:rPr>
            <w:rFonts w:ascii="Times New Roman" w:eastAsia="Times New Roman" w:hAnsi="Times New Roman" w:cs="Times New Roman"/>
            <w:sz w:val="28"/>
          </w:rPr>
          <w:t>ний</w:t>
        </w:r>
      </w:hyperlink>
      <w:r w:rsidRPr="00886407">
        <w:rPr>
          <w:rFonts w:ascii="Times New Roman" w:eastAsia="Times New Roman" w:hAnsi="Times New Roman" w:cs="Times New Roman"/>
          <w:sz w:val="28"/>
          <w:szCs w:val="28"/>
        </w:rPr>
        <w:t xml:space="preserve"> о выявленных фактах недостоверности представленных кандидатами сведений, направляемых избирательными комиссиями в средства массовой информации   (приложение № 3).</w:t>
      </w:r>
    </w:p>
    <w:p w:rsidR="00886407" w:rsidRPr="00886407" w:rsidRDefault="00886407" w:rsidP="008864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6407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 w:rsidRPr="00886407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886407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Мясниковского района.</w:t>
      </w:r>
    </w:p>
    <w:p w:rsidR="00886407" w:rsidRPr="00886407" w:rsidRDefault="00886407" w:rsidP="008864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6407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gramStart"/>
      <w:r w:rsidRPr="00886407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886407">
        <w:rPr>
          <w:rFonts w:ascii="Times New Roman" w:eastAsia="Times New Roman" w:hAnsi="Times New Roman" w:cs="Times New Roman"/>
          <w:sz w:val="28"/>
          <w:szCs w:val="28"/>
        </w:rPr>
        <w:t xml:space="preserve"> выполнением  настоящего постановления возложить   на заместителя председателя Территориальной избирательной комиссии                      И. Г. Толохян </w:t>
      </w:r>
    </w:p>
    <w:p w:rsidR="00886407" w:rsidRPr="00886407" w:rsidRDefault="00886407" w:rsidP="008864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86407" w:rsidRPr="00886407" w:rsidRDefault="00886407" w:rsidP="0088640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886407" w:rsidRPr="00886407" w:rsidRDefault="00886407" w:rsidP="008864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6407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886407">
        <w:rPr>
          <w:rFonts w:ascii="Times New Roman" w:eastAsia="Times New Roman" w:hAnsi="Times New Roman" w:cs="Times New Roman"/>
          <w:sz w:val="28"/>
          <w:szCs w:val="28"/>
        </w:rPr>
        <w:tab/>
      </w:r>
      <w:r w:rsidRPr="00886407">
        <w:rPr>
          <w:rFonts w:ascii="Times New Roman" w:eastAsia="Times New Roman" w:hAnsi="Times New Roman" w:cs="Times New Roman"/>
          <w:sz w:val="28"/>
          <w:szCs w:val="28"/>
        </w:rPr>
        <w:tab/>
      </w:r>
      <w:r w:rsidRPr="00886407">
        <w:rPr>
          <w:rFonts w:ascii="Times New Roman" w:eastAsia="Times New Roman" w:hAnsi="Times New Roman" w:cs="Times New Roman"/>
          <w:sz w:val="28"/>
          <w:szCs w:val="28"/>
        </w:rPr>
        <w:tab/>
      </w:r>
      <w:r w:rsidRPr="00886407">
        <w:rPr>
          <w:rFonts w:ascii="Times New Roman" w:eastAsia="Times New Roman" w:hAnsi="Times New Roman" w:cs="Times New Roman"/>
          <w:sz w:val="28"/>
          <w:szCs w:val="28"/>
        </w:rPr>
        <w:tab/>
      </w:r>
      <w:r w:rsidRPr="00886407">
        <w:rPr>
          <w:rFonts w:ascii="Times New Roman" w:eastAsia="Times New Roman" w:hAnsi="Times New Roman" w:cs="Times New Roman"/>
          <w:sz w:val="28"/>
          <w:szCs w:val="28"/>
        </w:rPr>
        <w:tab/>
        <w:t xml:space="preserve">Е. Ф.  Домченкова </w:t>
      </w:r>
    </w:p>
    <w:p w:rsidR="00886407" w:rsidRPr="00886407" w:rsidRDefault="00886407" w:rsidP="008864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86407" w:rsidRPr="00886407" w:rsidRDefault="00886407" w:rsidP="0088640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886407">
        <w:rPr>
          <w:rFonts w:ascii="Times New Roman" w:eastAsia="Times New Roman" w:hAnsi="Times New Roman" w:cs="Times New Roman"/>
          <w:sz w:val="16"/>
          <w:szCs w:val="16"/>
        </w:rPr>
        <w:tab/>
      </w:r>
      <w:r w:rsidRPr="00886407">
        <w:rPr>
          <w:rFonts w:ascii="Times New Roman" w:eastAsia="Times New Roman" w:hAnsi="Times New Roman" w:cs="Times New Roman"/>
          <w:sz w:val="16"/>
          <w:szCs w:val="16"/>
        </w:rPr>
        <w:tab/>
      </w:r>
    </w:p>
    <w:p w:rsidR="00886407" w:rsidRPr="00886407" w:rsidRDefault="00886407" w:rsidP="008864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6407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886407">
        <w:rPr>
          <w:rFonts w:ascii="Times New Roman" w:eastAsia="Times New Roman" w:hAnsi="Times New Roman" w:cs="Times New Roman"/>
          <w:sz w:val="28"/>
          <w:szCs w:val="28"/>
        </w:rPr>
        <w:tab/>
      </w:r>
      <w:r w:rsidRPr="00886407">
        <w:rPr>
          <w:rFonts w:ascii="Times New Roman" w:eastAsia="Times New Roman" w:hAnsi="Times New Roman" w:cs="Times New Roman"/>
          <w:sz w:val="28"/>
          <w:szCs w:val="28"/>
        </w:rPr>
        <w:tab/>
      </w:r>
      <w:r w:rsidRPr="00886407">
        <w:rPr>
          <w:rFonts w:ascii="Times New Roman" w:eastAsia="Times New Roman" w:hAnsi="Times New Roman" w:cs="Times New Roman"/>
          <w:sz w:val="28"/>
          <w:szCs w:val="28"/>
        </w:rPr>
        <w:tab/>
      </w:r>
      <w:r w:rsidRPr="00886407">
        <w:rPr>
          <w:rFonts w:ascii="Times New Roman" w:eastAsia="Times New Roman" w:hAnsi="Times New Roman" w:cs="Times New Roman"/>
          <w:sz w:val="28"/>
          <w:szCs w:val="28"/>
        </w:rPr>
        <w:tab/>
      </w:r>
      <w:r w:rsidRPr="00886407">
        <w:rPr>
          <w:rFonts w:ascii="Times New Roman" w:eastAsia="Times New Roman" w:hAnsi="Times New Roman" w:cs="Times New Roman"/>
          <w:sz w:val="28"/>
          <w:szCs w:val="28"/>
        </w:rPr>
        <w:tab/>
      </w:r>
      <w:r w:rsidRPr="00886407">
        <w:rPr>
          <w:rFonts w:ascii="Times New Roman" w:eastAsia="Times New Roman" w:hAnsi="Times New Roman" w:cs="Times New Roman"/>
          <w:sz w:val="28"/>
          <w:szCs w:val="28"/>
        </w:rPr>
        <w:tab/>
        <w:t>А. Е. Хаспекян</w:t>
      </w:r>
    </w:p>
    <w:p w:rsidR="00886407" w:rsidRPr="00886407" w:rsidRDefault="00886407" w:rsidP="00886407">
      <w:pPr>
        <w:rPr>
          <w:rFonts w:ascii="Calibri" w:eastAsia="Times New Roman" w:hAnsi="Calibri" w:cs="Times New Roman"/>
        </w:rPr>
      </w:pPr>
    </w:p>
    <w:p w:rsidR="007A748E" w:rsidRDefault="007A748E"/>
    <w:sectPr w:rsidR="007A7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86407"/>
    <w:rsid w:val="007A748E"/>
    <w:rsid w:val="00886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64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64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932DD5877D5AC48AC6C233FA7A20B03480111D0F9882AEC74A9C0D105F14925F7E289F2B858128B30DEBDE5C9H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2083</Characters>
  <Application>Microsoft Office Word</Application>
  <DocSecurity>0</DocSecurity>
  <Lines>17</Lines>
  <Paragraphs>4</Paragraphs>
  <ScaleCrop>false</ScaleCrop>
  <Company>Microsoft</Company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</cp:revision>
  <dcterms:created xsi:type="dcterms:W3CDTF">2017-02-14T06:48:00Z</dcterms:created>
  <dcterms:modified xsi:type="dcterms:W3CDTF">2017-02-14T06:49:00Z</dcterms:modified>
</cp:coreProperties>
</file>