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53D" w:rsidRPr="00A3353D" w:rsidRDefault="00A3353D" w:rsidP="00A3353D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A3353D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3353D" w:rsidRPr="00A3353D" w:rsidRDefault="00A3353D" w:rsidP="00A3353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3353D" w:rsidRPr="00A3353D" w:rsidRDefault="00A3353D" w:rsidP="00A335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A3353D">
        <w:rPr>
          <w:rFonts w:ascii="Times New Roman" w:eastAsia="Times New Roman" w:hAnsi="Times New Roman" w:cs="Times New Roman"/>
          <w:b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3353D" w:rsidRPr="00A3353D" w:rsidRDefault="00A3353D" w:rsidP="00A3353D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A3353D">
        <w:rPr>
          <w:rFonts w:ascii="Times New Roman" w:eastAsia="Arial Unicode MS" w:hAnsi="Times New Roman" w:cs="Times New Roman"/>
          <w:sz w:val="28"/>
          <w:szCs w:val="28"/>
        </w:rPr>
        <w:t>ПОСТАНОВЛЕНИЕ</w:t>
      </w: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3353D">
        <w:rPr>
          <w:rFonts w:ascii="Times New Roman" w:eastAsia="Times New Roman" w:hAnsi="Times New Roman" w:cs="Times New Roman"/>
          <w:sz w:val="28"/>
          <w:szCs w:val="24"/>
        </w:rPr>
        <w:t xml:space="preserve">12 сентября </w:t>
      </w:r>
      <w:smartTag w:uri="urn:schemas-microsoft-com:office:smarttags" w:element="metricconverter">
        <w:smartTagPr>
          <w:attr w:name="ProductID" w:val="2013 г"/>
        </w:smartTagPr>
        <w:r w:rsidRPr="00A3353D">
          <w:rPr>
            <w:rFonts w:ascii="Times New Roman" w:eastAsia="Times New Roman" w:hAnsi="Times New Roman" w:cs="Times New Roman"/>
            <w:sz w:val="28"/>
            <w:szCs w:val="24"/>
          </w:rPr>
          <w:t>2013 г</w:t>
        </w:r>
      </w:smartTag>
      <w:r w:rsidRPr="00A3353D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A3353D">
        <w:rPr>
          <w:rFonts w:ascii="Times New Roman" w:eastAsia="Times New Roman" w:hAnsi="Times New Roman" w:cs="Times New Roman"/>
          <w:sz w:val="28"/>
          <w:szCs w:val="24"/>
        </w:rPr>
        <w:tab/>
      </w:r>
      <w:r w:rsidRPr="00A3353D">
        <w:rPr>
          <w:rFonts w:ascii="Times New Roman" w:eastAsia="Times New Roman" w:hAnsi="Times New Roman" w:cs="Times New Roman"/>
          <w:sz w:val="28"/>
          <w:szCs w:val="24"/>
        </w:rPr>
        <w:tab/>
      </w:r>
      <w:r w:rsidRPr="00A3353D">
        <w:rPr>
          <w:rFonts w:ascii="Times New Roman" w:eastAsia="Times New Roman" w:hAnsi="Times New Roman" w:cs="Times New Roman"/>
          <w:sz w:val="28"/>
          <w:szCs w:val="24"/>
        </w:rPr>
        <w:tab/>
      </w:r>
      <w:r w:rsidRPr="00A3353D">
        <w:rPr>
          <w:rFonts w:ascii="Times New Roman" w:eastAsia="Times New Roman" w:hAnsi="Times New Roman" w:cs="Times New Roman"/>
          <w:sz w:val="28"/>
          <w:szCs w:val="24"/>
        </w:rPr>
        <w:tab/>
      </w:r>
      <w:r w:rsidRPr="00A3353D">
        <w:rPr>
          <w:rFonts w:ascii="Times New Roman" w:eastAsia="Times New Roman" w:hAnsi="Times New Roman" w:cs="Times New Roman"/>
          <w:sz w:val="28"/>
          <w:szCs w:val="24"/>
        </w:rPr>
        <w:tab/>
        <w:t>№ 104-3</w:t>
      </w:r>
    </w:p>
    <w:p w:rsidR="00A3353D" w:rsidRPr="00A3353D" w:rsidRDefault="00A3353D" w:rsidP="00A3353D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3353D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3353D" w:rsidRPr="00A3353D" w:rsidRDefault="00A3353D" w:rsidP="00A3353D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3353D" w:rsidRPr="00A3353D" w:rsidRDefault="00A3353D" w:rsidP="00A3353D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3353D" w:rsidRPr="00A3353D" w:rsidRDefault="00A3353D" w:rsidP="00A3353D">
      <w:pPr>
        <w:spacing w:after="0" w:line="240" w:lineRule="auto"/>
        <w:ind w:left="1800" w:right="143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проведении районного тура </w:t>
      </w:r>
      <w:r w:rsidRPr="00A3353D"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областного конкурса </w:t>
      </w:r>
      <w:r w:rsidRPr="00A335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среди молодых и будущих избирателей </w:t>
      </w:r>
      <w:r w:rsidRPr="00A3353D">
        <w:rPr>
          <w:rFonts w:ascii="Times New Roman" w:eastAsia="Times New Roman" w:hAnsi="Times New Roman" w:cs="Times New Roman"/>
          <w:b/>
          <w:sz w:val="28"/>
          <w:szCs w:val="28"/>
        </w:rPr>
        <w:t xml:space="preserve">«Знаток Конституции и избирательного права» в 2013 году </w:t>
      </w:r>
      <w:r w:rsidRPr="00A3353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приуроченного к празднованию 20-летия Конституции и избирательной системы Российской Федерации</w:t>
      </w:r>
    </w:p>
    <w:p w:rsidR="00A3353D" w:rsidRPr="00A3353D" w:rsidRDefault="00A3353D" w:rsidP="00A3353D">
      <w:pPr>
        <w:tabs>
          <w:tab w:val="left" w:pos="7380"/>
        </w:tabs>
        <w:spacing w:after="0" w:line="240" w:lineRule="auto"/>
        <w:ind w:left="1620" w:right="19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proofErr w:type="gramStart"/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Постановлением Избирательной комиссии Ростовской области от 26 августа </w:t>
      </w:r>
      <w:smartTag w:uri="urn:schemas-microsoft-com:office:smarttags" w:element="metricconverter">
        <w:smartTagPr>
          <w:attr w:name="ProductID" w:val="2013 г"/>
        </w:smartTagPr>
        <w:r w:rsidRPr="00A3353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2013 г</w:t>
        </w:r>
      </w:smartTag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>. № 42-10 «О проведении областного конкурса «Знаток Конституции и избирательного права», приуроченного к празднованию 20-летия Конституции и избирательной системы Российской Федерации» в целях повышения уровня правовой культуры и политической грамотности молодых и будущих избирателей, стимулирования роста их интереса к участию в общественно-политической жизни региона, страны, способствованию осознанному участию молодых избирателей</w:t>
      </w:r>
      <w:proofErr w:type="gramEnd"/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избирательном процессе</w:t>
      </w:r>
    </w:p>
    <w:p w:rsidR="00A3353D" w:rsidRPr="00A3353D" w:rsidRDefault="00A3353D" w:rsidP="00A3353D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00000"/>
          <w:spacing w:val="2"/>
          <w:sz w:val="8"/>
          <w:szCs w:val="8"/>
        </w:rPr>
      </w:pPr>
    </w:p>
    <w:p w:rsidR="00A3353D" w:rsidRPr="00A3353D" w:rsidRDefault="00A3353D" w:rsidP="00A3353D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территориальная избирательная комиссия ПОСТАНОВЛЯЕТ: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8"/>
          <w:szCs w:val="8"/>
        </w:rPr>
      </w:pP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1. Провести районный тур областного конкурса среди молодых и будущих избирателей «Знаток Конституции России и избирательного права» в 2012 году (далее Конкурс)</w:t>
      </w: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среди обучающихся образовательных учреждений района </w:t>
      </w:r>
      <w:r w:rsidRPr="00A3353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29 октября 2013 года.</w:t>
      </w: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>2. Утвердить Положение о проведении Конкурса. (Приложение 1).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3. Утвердить состав Конкурсной комиссии в следующем составе: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Толохян И.Г., член ТИК с правом решающего голоса, старший методист РМК, председатель комиссии;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Хаспекян А. Е., инспектор ТИК Мясниковского района, секретарь комиссии;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lastRenderedPageBreak/>
        <w:t>- Бешлиян А. А., член ТИК с правом решающего голоса, директор МБОУ СОШ №3;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Сафонова И. П., старший методист РМК (по согласованию).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4.    Руководителям ОУ: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4.1. Обеспечить участие учащихся в школьном туре Конкурса.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4.2. До</w:t>
      </w:r>
      <w:r w:rsidRPr="00A3353D">
        <w:rPr>
          <w:rFonts w:ascii="Times New Roman" w:eastAsia="Times New Roman" w:hAnsi="Times New Roman" w:cs="Times New Roman"/>
          <w:b/>
          <w:sz w:val="28"/>
          <w:szCs w:val="28"/>
        </w:rPr>
        <w:t xml:space="preserve"> 20 октября</w:t>
      </w:r>
      <w:r w:rsidRPr="00A3353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53D">
        <w:rPr>
          <w:rFonts w:ascii="Times New Roman" w:eastAsia="Times New Roman" w:hAnsi="Times New Roman" w:cs="Times New Roman"/>
          <w:b/>
          <w:sz w:val="28"/>
          <w:szCs w:val="28"/>
        </w:rPr>
        <w:t>2013 года</w:t>
      </w:r>
      <w:r w:rsidRPr="00A3353D">
        <w:rPr>
          <w:rFonts w:ascii="Times New Roman" w:eastAsia="Times New Roman" w:hAnsi="Times New Roman" w:cs="Times New Roman"/>
          <w:sz w:val="28"/>
          <w:szCs w:val="28"/>
        </w:rPr>
        <w:t xml:space="preserve"> предоставить в ТИК Мясниковского района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заявки на участие в Конкурсе (приложение 2) .</w:t>
      </w:r>
    </w:p>
    <w:p w:rsidR="00A3353D" w:rsidRPr="00A3353D" w:rsidRDefault="00A3353D" w:rsidP="00A335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 xml:space="preserve">5.    Контроль исполнения приказа оставляем за собой. </w:t>
      </w:r>
    </w:p>
    <w:p w:rsidR="00A3353D" w:rsidRPr="00A3353D" w:rsidRDefault="00A3353D" w:rsidP="00A3353D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:rsidR="00A3353D" w:rsidRPr="00A3353D" w:rsidRDefault="00A3353D" w:rsidP="00A3353D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Председатель комиссии                                                          Е. Ф. Домченкова </w:t>
      </w:r>
    </w:p>
    <w:p w:rsidR="00A3353D" w:rsidRPr="00A3353D" w:rsidRDefault="00A3353D" w:rsidP="00A3353D">
      <w:pPr>
        <w:tabs>
          <w:tab w:val="left" w:pos="6960"/>
        </w:tabs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3353D" w:rsidRPr="00A3353D" w:rsidRDefault="00A3353D" w:rsidP="00A3353D">
      <w:pPr>
        <w:tabs>
          <w:tab w:val="left" w:pos="6960"/>
        </w:tabs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3353D" w:rsidRPr="00A3353D" w:rsidRDefault="00A3353D" w:rsidP="00A3353D">
      <w:pPr>
        <w:tabs>
          <w:tab w:val="left" w:pos="6960"/>
        </w:tabs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Секретарь комиссии </w:t>
      </w:r>
      <w:r w:rsidRPr="00A335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А. Е. Хаспекян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1 к постановлению 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t>территориальной избирательной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t xml:space="preserve"> комиссии Мясниковского района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t>от 12.09.2013 № 104-3</w:t>
      </w: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ПОЛОЖЕНИЕ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353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 проведении областного конкурса </w:t>
      </w:r>
      <w:r w:rsidRPr="00A3353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среди молодых и будущих избирателей  </w:t>
      </w:r>
      <w:r w:rsidRPr="00A3353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«Знаток Конституции и избирательного права», </w:t>
      </w:r>
      <w:r w:rsidRPr="00A3353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приуроченного к празднованию 20-летия Конституции и 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избирательной системы Российской Федерации</w:t>
      </w:r>
    </w:p>
    <w:p w:rsidR="00A3353D" w:rsidRPr="00A3353D" w:rsidRDefault="00A3353D" w:rsidP="00A3353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A3353D" w:rsidRPr="00A3353D" w:rsidRDefault="00A3353D" w:rsidP="00A3353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1. Общие положения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1.1. Областной конкурс «Знаток Конституции и избирательного права» проводится с сентября по ноябрь </w:t>
      </w:r>
      <w:smartTag w:uri="urn:schemas-microsoft-com:office:smarttags" w:element="metricconverter">
        <w:smartTagPr>
          <w:attr w:name="ProductID" w:val="2013 г"/>
        </w:smartTagPr>
        <w:r w:rsidRPr="00A3353D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2013 г</w:t>
        </w:r>
      </w:smartTag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. Проведение конкурса приурочено к   20-летию Конституции и избирательной системы Российской Федерации.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 xml:space="preserve">1.2. Задачами проекта является </w:t>
      </w:r>
    </w:p>
    <w:p w:rsidR="00A3353D" w:rsidRPr="00A3353D" w:rsidRDefault="00A3353D" w:rsidP="00A3353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стимулирование творческой активности граждан Российской Федерации, направленной на освещение и отражение проблем современного российского конституционализма.</w:t>
      </w:r>
    </w:p>
    <w:p w:rsidR="00A3353D" w:rsidRPr="00A3353D" w:rsidRDefault="00A3353D" w:rsidP="00A3353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повышение уровня правовой культуры и политической грамотности молодых и будущих избирателей;</w:t>
      </w:r>
    </w:p>
    <w:p w:rsidR="00A3353D" w:rsidRPr="00A3353D" w:rsidRDefault="00A3353D" w:rsidP="00A3353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привлечение внимания граждан Российской Федерации, проживающих на территории  Ростовской области, к проблеме обеспечения прав и свобод человека и гражданина, иных гарантий, установленных Конституцией Российской Федерации;</w:t>
      </w:r>
    </w:p>
    <w:p w:rsidR="00A3353D" w:rsidRPr="00A3353D" w:rsidRDefault="00A3353D" w:rsidP="00A3353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стимулирование роста их интереса к участию в общественно-политической жизни региона, страны; способствование осознанному участию молодых избирателей в избирательном процессе;</w:t>
      </w:r>
    </w:p>
    <w:p w:rsidR="00A3353D" w:rsidRPr="00A3353D" w:rsidRDefault="00A3353D" w:rsidP="00A3353D">
      <w:pPr>
        <w:tabs>
          <w:tab w:val="left" w:pos="-2552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внедрение в избирательный процесс интерактивных форм обучения и воспитания;</w:t>
      </w:r>
    </w:p>
    <w:p w:rsidR="00A3353D" w:rsidRPr="00A3353D" w:rsidRDefault="00A3353D" w:rsidP="00A3353D">
      <w:pPr>
        <w:tabs>
          <w:tab w:val="left" w:pos="-2552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информирование молодежи о важности избирательного процесса;</w:t>
      </w:r>
    </w:p>
    <w:p w:rsidR="00A3353D" w:rsidRPr="00A3353D" w:rsidRDefault="00A3353D" w:rsidP="00A3353D">
      <w:pPr>
        <w:tabs>
          <w:tab w:val="left" w:pos="-2552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>- стимулирование молодежной аудитории к участию в  выборах;</w:t>
      </w:r>
    </w:p>
    <w:p w:rsidR="00A3353D" w:rsidRPr="00A3353D" w:rsidRDefault="00A3353D" w:rsidP="00A3353D">
      <w:pPr>
        <w:tabs>
          <w:tab w:val="left" w:pos="-2552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lastRenderedPageBreak/>
        <w:t>- поиск и определение новых форм и методов работы с молодежью, способствующих повышению ее электоральной активности, направленных на формирование электоральной культуры молодежи.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2. Условия участия в конкурсе: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2.1. В конкурсе могут принять участие молодые и будущие избиратели Ростовской области в возрасте от 14 до 18 лет.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2.2. Для участия необходимо  подать заявку в территориальную избирательную комиссию Мясниковского района и пройти предварительное тестирование.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2.3. Результаты тестирования оцениваются по 100-бальной шкале. К участию в конкурсе допускаются претенденты, набравшие от 80 баллов и выше.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3353D" w:rsidRPr="00A3353D" w:rsidRDefault="00A3353D" w:rsidP="00A3353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3. Порядок проведения конкурса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3.1. Конкурс проходит в два этапа: районный и областной.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3.2. Первый этап (районный) проводится при участии территориальной избирательной комиссии Мясниковского района до 29 октября </w:t>
      </w:r>
      <w:smartTag w:uri="urn:schemas-microsoft-com:office:smarttags" w:element="metricconverter">
        <w:smartTagPr>
          <w:attr w:name="ProductID" w:val="2013 г"/>
        </w:smartTagPr>
        <w:r w:rsidRPr="00A3353D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2013 г</w:t>
        </w:r>
      </w:smartTag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3.3. Для проведения данного этапа конкурса, а также определения его победителя формируется конкурсная комиссия, в состав которой входят: представители Территориальной избирательной комиссии Мясниковского района, муниципального органа управления образованием.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3.4. Районный этап конкурса проходит в три тура: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1) «Тестирование» - все участники выполняют тестовые задания. Во второй тур проходит 12 конкурсантов, набравших наибольшее количество баллов.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2) «Сочинение-эссе» - 12 конкурсантов выполняют письменную работу на заданную тему. В третий тур проходят 6 конкурсантов, продемонстрировавших наиболее глубокие знания и понимание проблемы.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3) «Проблемные ситуации» - 6 конкурсантов анализируют проблемные ситуации. Победителем становится участник, предложивший наиболее четкий и аргументированный ответ по каждому из заданий.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3.5. Информация о победителе районного этапа, а также заявка на его участие в областном этапе конкурса (образец прилагается) не позднее 15 ноября направляются в Избирательную комиссию Ростовской области: </w:t>
      </w:r>
      <w:proofErr w:type="gramStart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proofErr w:type="gramEnd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Ростов-на-Дону, ул. Социалистическая, 112, тел.: 8(863) 240-82-86; </w:t>
      </w:r>
      <w:proofErr w:type="spellStart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эл</w:t>
      </w:r>
      <w:proofErr w:type="spellEnd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почта: </w:t>
      </w:r>
      <w:proofErr w:type="spellStart"/>
      <w:r w:rsidRPr="00A3353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realpravo</w:t>
      </w:r>
      <w:proofErr w:type="spellEnd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61@</w:t>
      </w:r>
      <w:r w:rsidRPr="00A3353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mail</w:t>
      </w: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A3353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ru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3.6. Областной этап конкурса проводится в три тура (</w:t>
      </w:r>
      <w:proofErr w:type="gramStart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аналогичным</w:t>
      </w:r>
      <w:proofErr w:type="gramEnd"/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районного этапа конкурса) в декабре 2013 года в г. Ростове-на-Дону.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3353D" w:rsidRPr="00A3353D" w:rsidRDefault="00A3353D" w:rsidP="00A3353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4. Подведение итогов конкурса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4.1. Итоги районного этапа конкурса подводит Конкурсная комиссия.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4.2. Конкурсная комиссия открытым голосованием определяет победителя конкурса.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4.3. Решение Конкурсной комиссии принимается простым большинством  голосов от числа ее членов.</w:t>
      </w:r>
    </w:p>
    <w:p w:rsidR="00A3353D" w:rsidRPr="00A3353D" w:rsidRDefault="00A3353D" w:rsidP="00A3353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353D">
        <w:rPr>
          <w:rFonts w:ascii="Times New Roman" w:eastAsia="Calibri" w:hAnsi="Times New Roman" w:cs="Times New Roman"/>
          <w:sz w:val="28"/>
          <w:szCs w:val="28"/>
          <w:lang w:eastAsia="en-US"/>
        </w:rPr>
        <w:t>4.4. Победитель конкурса, а также 5 лауреатов районного этапа награждаются призами и дипломами ТИК.</w:t>
      </w:r>
    </w:p>
    <w:p w:rsidR="00A3353D" w:rsidRPr="00A3353D" w:rsidRDefault="00A3353D" w:rsidP="00A335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53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2 к постановлению 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t>территориальной избирательной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t xml:space="preserve"> комиссии Мясниковского района</w:t>
      </w:r>
    </w:p>
    <w:p w:rsidR="00A3353D" w:rsidRPr="00A3353D" w:rsidRDefault="00A3353D" w:rsidP="00A3353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353D">
        <w:rPr>
          <w:rFonts w:ascii="Times New Roman" w:eastAsia="Times New Roman" w:hAnsi="Times New Roman" w:cs="Times New Roman"/>
          <w:sz w:val="20"/>
          <w:szCs w:val="20"/>
        </w:rPr>
        <w:t>от 12.09.2013 № 104-3</w:t>
      </w: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Заявка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sz w:val="24"/>
          <w:szCs w:val="24"/>
        </w:rPr>
        <w:t>по итогам школьного этапа районного тура областного конкурса</w:t>
      </w:r>
      <w:r w:rsidRPr="00A3353D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A3353D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среди молодых и будущих избирателей  </w:t>
      </w:r>
      <w:r w:rsidRPr="00A3353D">
        <w:rPr>
          <w:rFonts w:ascii="Times New Roman" w:eastAsia="Times New Roman" w:hAnsi="Times New Roman" w:cs="Times New Roman"/>
          <w:sz w:val="24"/>
          <w:szCs w:val="24"/>
        </w:rPr>
        <w:t xml:space="preserve">«Знаток Конституции и избирательного права» 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sz w:val="24"/>
          <w:szCs w:val="24"/>
        </w:rPr>
        <w:t xml:space="preserve">в 2013 году </w:t>
      </w:r>
      <w:r w:rsidRPr="00A33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приуроченного к празднованию 20-летия Конституции и 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color w:val="000000"/>
          <w:sz w:val="24"/>
          <w:szCs w:val="24"/>
        </w:rPr>
        <w:t>избирательной системы Российской Федерации</w:t>
      </w:r>
      <w:r w:rsidRPr="00A335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gramStart"/>
      <w:r w:rsidRPr="00A3353D">
        <w:rPr>
          <w:rFonts w:ascii="Times New Roman" w:eastAsia="Times New Roman" w:hAnsi="Times New Roman" w:cs="Times New Roman"/>
          <w:sz w:val="24"/>
          <w:szCs w:val="24"/>
        </w:rPr>
        <w:t>котором</w:t>
      </w:r>
      <w:proofErr w:type="gramEnd"/>
      <w:r w:rsidRPr="00A3353D">
        <w:rPr>
          <w:rFonts w:ascii="Times New Roman" w:eastAsia="Times New Roman" w:hAnsi="Times New Roman" w:cs="Times New Roman"/>
          <w:sz w:val="24"/>
          <w:szCs w:val="24"/>
        </w:rPr>
        <w:t xml:space="preserve"> приняли участие ___ обучающихся </w:t>
      </w:r>
    </w:p>
    <w:p w:rsidR="00A3353D" w:rsidRPr="00A3353D" w:rsidRDefault="00A3353D" w:rsidP="00A33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A3353D" w:rsidRPr="00A3353D" w:rsidRDefault="00A3353D" w:rsidP="00A335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(название образовательного учреждения) </w:t>
      </w:r>
    </w:p>
    <w:p w:rsidR="00A3353D" w:rsidRPr="00A3353D" w:rsidRDefault="00A3353D" w:rsidP="00A335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sz w:val="24"/>
          <w:szCs w:val="24"/>
        </w:rPr>
        <w:t>направляем информацию о победителях данного  этапа конкурса (примет участие в районном  этапе):</w:t>
      </w:r>
    </w:p>
    <w:p w:rsidR="00A3353D" w:rsidRPr="00A3353D" w:rsidRDefault="00A3353D" w:rsidP="00A335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0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/>
      </w:tblPr>
      <w:tblGrid>
        <w:gridCol w:w="2056"/>
        <w:gridCol w:w="2029"/>
        <w:gridCol w:w="1472"/>
        <w:gridCol w:w="1329"/>
        <w:gridCol w:w="2481"/>
      </w:tblGrid>
      <w:tr w:rsidR="00A3353D" w:rsidRPr="00A3353D" w:rsidTr="005B23D0">
        <w:trPr>
          <w:trHeight w:val="420"/>
        </w:trPr>
        <w:tc>
          <w:tcPr>
            <w:tcW w:w="2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</w:t>
            </w:r>
          </w:p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 участника</w:t>
            </w:r>
          </w:p>
        </w:tc>
        <w:tc>
          <w:tcPr>
            <w:tcW w:w="1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Домашний адрес, телефон, </w:t>
            </w:r>
          </w:p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эл</w:t>
            </w:r>
            <w:proofErr w:type="spellEnd"/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. адрес</w:t>
            </w:r>
          </w:p>
        </w:tc>
        <w:tc>
          <w:tcPr>
            <w:tcW w:w="2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Образовательное учреждение, (адрес  учреждения полностью, телефон)</w:t>
            </w:r>
          </w:p>
        </w:tc>
      </w:tr>
      <w:tr w:rsidR="00A3353D" w:rsidRPr="00A3353D" w:rsidTr="005B23D0">
        <w:trPr>
          <w:trHeight w:val="420"/>
        </w:trPr>
        <w:tc>
          <w:tcPr>
            <w:tcW w:w="2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53D" w:rsidRPr="00A3353D" w:rsidTr="005B23D0">
        <w:trPr>
          <w:trHeight w:val="420"/>
        </w:trPr>
        <w:tc>
          <w:tcPr>
            <w:tcW w:w="2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53D" w:rsidRPr="00A3353D" w:rsidTr="005B23D0">
        <w:trPr>
          <w:trHeight w:val="420"/>
        </w:trPr>
        <w:tc>
          <w:tcPr>
            <w:tcW w:w="2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53D" w:rsidRPr="00A3353D" w:rsidTr="005B23D0">
        <w:trPr>
          <w:trHeight w:val="420"/>
        </w:trPr>
        <w:tc>
          <w:tcPr>
            <w:tcW w:w="2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53D" w:rsidRPr="00A3353D" w:rsidTr="005B23D0">
        <w:trPr>
          <w:trHeight w:val="420"/>
        </w:trPr>
        <w:tc>
          <w:tcPr>
            <w:tcW w:w="2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53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3353D" w:rsidRPr="00A3353D" w:rsidRDefault="00A3353D" w:rsidP="00A3353D">
            <w:pPr>
              <w:spacing w:after="0" w:line="240" w:lineRule="auto"/>
              <w:ind w:left="-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353D" w:rsidRPr="00A3353D" w:rsidRDefault="00A3353D" w:rsidP="00A33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53D">
        <w:rPr>
          <w:rFonts w:ascii="Times New Roman" w:eastAsia="Times New Roman" w:hAnsi="Times New Roman" w:cs="Times New Roman"/>
          <w:sz w:val="24"/>
          <w:szCs w:val="24"/>
        </w:rPr>
        <w:br/>
        <w:t>Руководитель ОУ                                        ________________________________</w:t>
      </w:r>
    </w:p>
    <w:p w:rsidR="0099082A" w:rsidRDefault="0099082A"/>
    <w:sectPr w:rsidR="00990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3353D"/>
    <w:rsid w:val="0099082A"/>
    <w:rsid w:val="00A33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3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1036</Words>
  <Characters>5908</Characters>
  <Application>Microsoft Office Word</Application>
  <DocSecurity>0</DocSecurity>
  <Lines>49</Lines>
  <Paragraphs>13</Paragraphs>
  <ScaleCrop>false</ScaleCrop>
  <Company>Microsoft</Company>
  <LinksUpToDate>false</LinksUpToDate>
  <CharactersWithSpaces>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2017-02-14T13:12:00Z</dcterms:created>
  <dcterms:modified xsi:type="dcterms:W3CDTF">2017-02-14T13:13:00Z</dcterms:modified>
</cp:coreProperties>
</file>