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F59" w:rsidRPr="00423F59" w:rsidRDefault="00423F59" w:rsidP="00423F59">
      <w:pPr>
        <w:spacing w:after="200" w:line="276" w:lineRule="auto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Cs w:val="28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F59" w:rsidRPr="00423F59" w:rsidRDefault="00423F59" w:rsidP="00423F59">
      <w:pPr>
        <w:keepNext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423F59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423F59" w:rsidRPr="00423F59" w:rsidRDefault="00423F59" w:rsidP="00423F59">
      <w:pPr>
        <w:keepNext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423F59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423F59" w:rsidRPr="00423F59" w:rsidRDefault="00423F59" w:rsidP="00423F59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423F59">
        <w:rPr>
          <w:rFonts w:ascii="Times New Roman" w:eastAsia="Times New Roman" w:hAnsi="Times New Roman" w:cs="Times New Roman"/>
          <w:szCs w:val="28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423F59" w:rsidRPr="00423F59" w:rsidRDefault="00423F59" w:rsidP="00423F59">
      <w:pPr>
        <w:keepNext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423F59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423F59" w:rsidRPr="00423F59" w:rsidRDefault="00423F59" w:rsidP="00423F59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423F59">
        <w:rPr>
          <w:rFonts w:ascii="Times New Roman" w:eastAsia="Times New Roman" w:hAnsi="Times New Roman" w:cs="Times New Roman"/>
          <w:szCs w:val="28"/>
          <w:lang w:eastAsia="ru-RU"/>
        </w:rPr>
        <w:t xml:space="preserve">15 июня </w:t>
      </w:r>
      <w:smartTag w:uri="urn:schemas-microsoft-com:office:smarttags" w:element="metricconverter">
        <w:smartTagPr>
          <w:attr w:name="ProductID" w:val="2015 г"/>
        </w:smartTagPr>
        <w:r w:rsidRPr="00423F59">
          <w:rPr>
            <w:rFonts w:ascii="Times New Roman" w:eastAsia="Times New Roman" w:hAnsi="Times New Roman" w:cs="Times New Roman"/>
            <w:szCs w:val="28"/>
            <w:lang w:eastAsia="ru-RU"/>
          </w:rPr>
          <w:t>2015 г</w:t>
        </w:r>
      </w:smartTag>
      <w:r w:rsidRPr="00423F59">
        <w:rPr>
          <w:rFonts w:ascii="Times New Roman" w:eastAsia="Times New Roman" w:hAnsi="Times New Roman" w:cs="Times New Roman"/>
          <w:szCs w:val="28"/>
          <w:lang w:eastAsia="ru-RU"/>
        </w:rPr>
        <w:t xml:space="preserve">.                                 </w:t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  <w:t>№ 147-17</w:t>
      </w:r>
    </w:p>
    <w:p w:rsidR="00423F59" w:rsidRPr="00423F59" w:rsidRDefault="00423F59" w:rsidP="00423F59">
      <w:pPr>
        <w:tabs>
          <w:tab w:val="left" w:pos="4060"/>
        </w:tabs>
        <w:jc w:val="left"/>
        <w:rPr>
          <w:rFonts w:ascii="Calibri" w:eastAsia="Times New Roman" w:hAnsi="Calibri" w:cs="Times New Roman"/>
          <w:sz w:val="16"/>
          <w:szCs w:val="16"/>
          <w:lang w:eastAsia="ru-RU"/>
        </w:rPr>
      </w:pPr>
      <w:r w:rsidRPr="00423F59">
        <w:rPr>
          <w:rFonts w:ascii="Calibri" w:eastAsia="Times New Roman" w:hAnsi="Calibri" w:cs="Times New Roman"/>
          <w:sz w:val="22"/>
          <w:lang w:eastAsia="ru-RU"/>
        </w:rPr>
        <w:tab/>
      </w:r>
    </w:p>
    <w:p w:rsidR="00423F59" w:rsidRPr="00423F59" w:rsidRDefault="00423F59" w:rsidP="00423F59">
      <w:pPr>
        <w:tabs>
          <w:tab w:val="left" w:pos="406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423F59">
        <w:rPr>
          <w:rFonts w:ascii="Times New Roman" w:eastAsia="Times New Roman" w:hAnsi="Times New Roman" w:cs="Times New Roman"/>
          <w:szCs w:val="28"/>
          <w:lang w:eastAsia="ru-RU"/>
        </w:rPr>
        <w:t>с. Чалтырь</w:t>
      </w:r>
    </w:p>
    <w:p w:rsidR="00423F59" w:rsidRPr="00423F59" w:rsidRDefault="00423F59" w:rsidP="00423F59">
      <w:pPr>
        <w:tabs>
          <w:tab w:val="left" w:pos="4060"/>
        </w:tabs>
        <w:rPr>
          <w:rFonts w:ascii="Times New Roman" w:eastAsia="Times New Roman" w:hAnsi="Times New Roman" w:cs="Times New Roman"/>
          <w:szCs w:val="28"/>
          <w:lang w:eastAsia="ru-RU"/>
        </w:rPr>
      </w:pPr>
    </w:p>
    <w:p w:rsidR="00423F59" w:rsidRPr="00423F59" w:rsidRDefault="00423F59" w:rsidP="00423F59">
      <w:pPr>
        <w:spacing w:after="200"/>
        <w:ind w:left="1260" w:right="1795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423F59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Об утверждении «Комплекса мероприятий Территориальной избирательной комиссии </w:t>
      </w:r>
      <w:proofErr w:type="spellStart"/>
      <w:r w:rsidRPr="00423F59">
        <w:rPr>
          <w:rFonts w:ascii="Times New Roman" w:eastAsia="Times New Roman" w:hAnsi="Times New Roman" w:cs="Times New Roman"/>
          <w:b/>
          <w:szCs w:val="28"/>
          <w:lang w:eastAsia="ru-RU"/>
        </w:rPr>
        <w:t>Мясниковского</w:t>
      </w:r>
      <w:proofErr w:type="spellEnd"/>
      <w:r w:rsidRPr="00423F59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района по подготовке и проведению выборов Губернатора Ростовской области 13 сентября 2015 года»</w:t>
      </w:r>
    </w:p>
    <w:p w:rsidR="00423F59" w:rsidRPr="00423F59" w:rsidRDefault="00423F59" w:rsidP="00423F59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23F59">
        <w:rPr>
          <w:rFonts w:ascii="Times New Roman" w:eastAsia="Times New Roman" w:hAnsi="Times New Roman" w:cs="Times New Roman"/>
          <w:lang w:eastAsia="ru-RU"/>
        </w:rPr>
        <w:t xml:space="preserve">        В соответствии со статьями 26, 27 Федерального закона от 12 июня 2002г. № 67-ФЗ «Об основных гарантиях избирательных прав и права на участие в референдуме граждан Российской Федерации», со статьями 11, 12 Областного закона от 22 июня 2012 года № 878-ЗС «О выборах Губернатора Ростовской области», постановлением </w:t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 xml:space="preserve">Избирательной комиссии Ростовской области от 11 июня </w:t>
      </w:r>
      <w:smartTag w:uri="urn:schemas-microsoft-com:office:smarttags" w:element="metricconverter">
        <w:smartTagPr>
          <w:attr w:name="ProductID" w:val="2015 г"/>
        </w:smartTagPr>
        <w:r w:rsidRPr="00423F59">
          <w:rPr>
            <w:rFonts w:ascii="Times New Roman" w:eastAsia="Times New Roman" w:hAnsi="Times New Roman" w:cs="Times New Roman"/>
            <w:szCs w:val="28"/>
            <w:lang w:eastAsia="ru-RU"/>
          </w:rPr>
          <w:t>2015 г</w:t>
        </w:r>
      </w:smartTag>
      <w:r w:rsidRPr="00423F59">
        <w:rPr>
          <w:rFonts w:ascii="Times New Roman" w:eastAsia="Times New Roman" w:hAnsi="Times New Roman" w:cs="Times New Roman"/>
          <w:szCs w:val="28"/>
          <w:lang w:eastAsia="ru-RU"/>
        </w:rPr>
        <w:t>. № 87-5 «Об утверждении «Комплекса мероприятий Избирательной комиссии Ростовской области по подготовке и проведению выборов в единый день голосования 13 сентября 2015 года»,</w:t>
      </w:r>
    </w:p>
    <w:p w:rsidR="00423F59" w:rsidRPr="00423F59" w:rsidRDefault="00423F59" w:rsidP="00423F59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423F59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423F59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423F59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423F59" w:rsidRPr="00423F59" w:rsidRDefault="00423F59" w:rsidP="00423F59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423F59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423F59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423F59" w:rsidRPr="00423F59" w:rsidRDefault="00423F59" w:rsidP="00423F59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423F59" w:rsidRPr="00423F59" w:rsidRDefault="00423F59" w:rsidP="00423F59">
      <w:pPr>
        <w:numPr>
          <w:ilvl w:val="0"/>
          <w:numId w:val="1"/>
        </w:numPr>
        <w:spacing w:after="200" w:line="276" w:lineRule="auto"/>
        <w:ind w:left="45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23F59">
        <w:rPr>
          <w:rFonts w:ascii="Times New Roman" w:eastAsia="Times New Roman" w:hAnsi="Times New Roman" w:cs="Times New Roman"/>
          <w:szCs w:val="20"/>
          <w:lang w:eastAsia="ru-RU"/>
        </w:rPr>
        <w:t xml:space="preserve">Утвердить «Комплекс мероприятий Территориальной избирательной комиссии </w:t>
      </w:r>
      <w:proofErr w:type="spellStart"/>
      <w:r w:rsidRPr="00423F59">
        <w:rPr>
          <w:rFonts w:ascii="Times New Roman" w:eastAsia="Times New Roman" w:hAnsi="Times New Roman" w:cs="Times New Roman"/>
          <w:szCs w:val="20"/>
          <w:lang w:eastAsia="ru-RU"/>
        </w:rPr>
        <w:t>Мясниковского</w:t>
      </w:r>
      <w:proofErr w:type="spellEnd"/>
      <w:r w:rsidRPr="00423F59">
        <w:rPr>
          <w:rFonts w:ascii="Times New Roman" w:eastAsia="Times New Roman" w:hAnsi="Times New Roman" w:cs="Times New Roman"/>
          <w:szCs w:val="20"/>
          <w:lang w:eastAsia="ru-RU"/>
        </w:rPr>
        <w:t xml:space="preserve"> района Ростовской области по подготовке и проведению выборов Губернатора Ростовской области 13 сентября 2015 года» (Приложение).</w:t>
      </w:r>
    </w:p>
    <w:p w:rsidR="00423F59" w:rsidRPr="00423F59" w:rsidRDefault="00423F59" w:rsidP="00423F59">
      <w:pPr>
        <w:numPr>
          <w:ilvl w:val="0"/>
          <w:numId w:val="1"/>
        </w:numPr>
        <w:spacing w:after="200" w:line="276" w:lineRule="auto"/>
        <w:ind w:left="45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23F59">
        <w:rPr>
          <w:rFonts w:ascii="Times New Roman" w:eastAsia="Times New Roman" w:hAnsi="Times New Roman" w:cs="Times New Roman"/>
          <w:szCs w:val="20"/>
          <w:lang w:eastAsia="ru-RU"/>
        </w:rPr>
        <w:t xml:space="preserve">Возложить контроль за выполнением Комплекса мероприятий Территориальной избирательной комиссии </w:t>
      </w:r>
      <w:proofErr w:type="spellStart"/>
      <w:r w:rsidRPr="00423F59">
        <w:rPr>
          <w:rFonts w:ascii="Times New Roman" w:eastAsia="Times New Roman" w:hAnsi="Times New Roman" w:cs="Times New Roman"/>
          <w:szCs w:val="20"/>
          <w:lang w:eastAsia="ru-RU"/>
        </w:rPr>
        <w:t>Мясниковского</w:t>
      </w:r>
      <w:proofErr w:type="spellEnd"/>
      <w:r w:rsidRPr="00423F59">
        <w:rPr>
          <w:rFonts w:ascii="Times New Roman" w:eastAsia="Times New Roman" w:hAnsi="Times New Roman" w:cs="Times New Roman"/>
          <w:szCs w:val="20"/>
          <w:lang w:eastAsia="ru-RU"/>
        </w:rPr>
        <w:t xml:space="preserve"> района Ростовской области по подготовке и проведению выборов Губернатора Ростовской области 13  сентября 2015 года на секретаря  комиссии                   А. Е. </w:t>
      </w:r>
      <w:proofErr w:type="spellStart"/>
      <w:r w:rsidRPr="00423F59">
        <w:rPr>
          <w:rFonts w:ascii="Times New Roman" w:eastAsia="Times New Roman" w:hAnsi="Times New Roman" w:cs="Times New Roman"/>
          <w:szCs w:val="20"/>
          <w:lang w:eastAsia="ru-RU"/>
        </w:rPr>
        <w:t>Хаспекян</w:t>
      </w:r>
      <w:proofErr w:type="spellEnd"/>
    </w:p>
    <w:p w:rsidR="00423F59" w:rsidRPr="00423F59" w:rsidRDefault="00423F59" w:rsidP="00423F59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423F59" w:rsidRPr="00423F59" w:rsidRDefault="00423F59" w:rsidP="00423F59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423F59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423F59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423F59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333FE0" w:rsidRPr="00423F59" w:rsidRDefault="00423F59" w:rsidP="00423F59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423F59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</w:t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</w:t>
      </w:r>
      <w:r w:rsidRPr="00423F5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423F59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sectPr w:rsidR="00333FE0" w:rsidRPr="00423F59" w:rsidSect="00423F5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F59" w:rsidRDefault="00423F59" w:rsidP="00423F59">
      <w:r>
        <w:separator/>
      </w:r>
    </w:p>
  </w:endnote>
  <w:endnote w:type="continuationSeparator" w:id="1">
    <w:p w:rsidR="00423F59" w:rsidRDefault="00423F59" w:rsidP="00423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F59" w:rsidRDefault="00423F59" w:rsidP="00423F59">
      <w:r>
        <w:separator/>
      </w:r>
    </w:p>
  </w:footnote>
  <w:footnote w:type="continuationSeparator" w:id="1">
    <w:p w:rsidR="00423F59" w:rsidRDefault="00423F59" w:rsidP="00423F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3F59"/>
    <w:rsid w:val="002A6B8B"/>
    <w:rsid w:val="00423F59"/>
    <w:rsid w:val="00483F24"/>
    <w:rsid w:val="004C645A"/>
    <w:rsid w:val="005F5948"/>
    <w:rsid w:val="007F7749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F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3F5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23F5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23F59"/>
  </w:style>
  <w:style w:type="paragraph" w:styleId="a7">
    <w:name w:val="footer"/>
    <w:basedOn w:val="a"/>
    <w:link w:val="a8"/>
    <w:uiPriority w:val="99"/>
    <w:semiHidden/>
    <w:unhideWhenUsed/>
    <w:rsid w:val="00423F5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23F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2017-02-09T08:06:00Z</dcterms:created>
  <dcterms:modified xsi:type="dcterms:W3CDTF">2017-02-09T08:07:00Z</dcterms:modified>
</cp:coreProperties>
</file>