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                   </w:t>
      </w:r>
      <w:r>
        <w:rPr/>
        <w:drawing>
          <wp:inline distT="0" distB="0" distL="0" distR="0">
            <wp:extent cx="754380" cy="792480"/>
            <wp:effectExtent l="0" t="0" r="0" b="0"/>
            <wp:docPr id="1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ТЕРРИТОРИАЛЬНАЯ ИЗБИРАТЕЛЬНАЯ КОМИССИЯ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1"/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-652780</wp:posOffset>
                </wp:positionH>
                <wp:positionV relativeFrom="paragraph">
                  <wp:posOffset>42545</wp:posOffset>
                </wp:positionV>
                <wp:extent cx="7040880" cy="0"/>
                <wp:effectExtent l="28575" t="28575" r="28575" b="28575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ln w="57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51.4pt,3.35pt" to="502.95pt,3.35pt" stroked="t" o:allowincell="f" style="position:absolute">
                <v:stroke color="black" weight="5724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ПОСТАНОВЛЕНИЕ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 xml:space="preserve">21 сентября 2026 г.                                 </w:t>
        <w:tab/>
        <w:tab/>
        <w:tab/>
        <w:tab/>
        <w:tab/>
        <w:tab/>
        <w:t>№ 49-27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>с. Чалтырь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</w:r>
    </w:p>
    <w:p>
      <w:pPr>
        <w:pStyle w:val="Normal"/>
        <w:suppressAutoHyphens w:val="true"/>
        <w:spacing w:before="240" w:after="0"/>
        <w:ind w:left="1843" w:right="1699"/>
        <w:jc w:val="both"/>
        <w:rPr>
          <w:rFonts w:ascii="Times New Roman" w:hAnsi="Times New Roman" w:eastAsia="Times New Roman" w:cs="Times New Roman"/>
          <w:b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kern w:val="2"/>
          <w:sz w:val="28"/>
          <w:szCs w:val="28"/>
        </w:rPr>
        <w:t>Об общих результатах выборов депутатов Собрания депутатов Чалтырского сельского поселения шестого созыва Мясниковского района Ростовской области</w:t>
      </w:r>
    </w:p>
    <w:p>
      <w:pPr>
        <w:pStyle w:val="Normal"/>
        <w:spacing w:lineRule="auto" w:line="360" w:before="0" w:after="0"/>
        <w:ind w:left="2552" w:right="2124"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uppressAutoHyphens w:val="true"/>
        <w:spacing w:lineRule="auto" w:line="240" w:before="0" w:after="0"/>
        <w:ind w:firstLine="709" w:right="2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В соответствии с частью 3 статьи 69 Областного закона от 12.05.2016 № 525-ЗС «О выборах и референдумах в Ростовской области», на основании первых экземпляров протоколов Территориальной избирательной комиссии Мясниковского района Ростовской области о результатах выборов депутатов Собрания депутатов Чалтырского сельского поселения шестого созыва по  Чалтырскому многомандатному избирательному округу № 1, по  Чалтырскому многомандатному избирательному округу № 2, по  Чалтырскому многомандатному избирательному округу № 3,</w:t>
      </w:r>
    </w:p>
    <w:p>
      <w:pPr>
        <w:pStyle w:val="Normal"/>
        <w:suppressAutoHyphens w:val="true"/>
        <w:spacing w:lineRule="auto" w:line="240" w:before="0" w:after="0"/>
        <w:ind w:right="2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Территориальная избирательная комиссия Мясниковского района   Ростовской области ПОСТАНОВЛЯЕТ: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1. Установить, что в результате выборов депутатов Собрания депутатов Чалтырского сельского поселения шестого созыва 20 сентября 2026 года в Собрание депутатов Чалтырского сельского поселения шестого созыва избрано 15 депутатов: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по 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Чалтырскому </w:t>
      </w:r>
      <w:r>
        <w:rPr>
          <w:rFonts w:eastAsia="Times New Roman" w:cs="Times New Roman" w:ascii="Times New Roman" w:hAnsi="Times New Roman"/>
          <w:sz w:val="28"/>
          <w:szCs w:val="28"/>
        </w:rPr>
        <w:t>многомандатному избирательному  округу  №1:</w:t>
      </w:r>
    </w:p>
    <w:tbl>
      <w:tblPr>
        <w:tblStyle w:val="a8"/>
        <w:tblW w:w="9180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180"/>
      </w:tblGrid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8"/>
              <w:tblW w:w="8430" w:type="dxa"/>
              <w:jc w:val="left"/>
              <w:tblInd w:w="642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 w:noHBand="0" w:noVBand="1" w:firstColumn="1" w:lastRow="0" w:lastColumn="0" w:firstRow="1"/>
            </w:tblPr>
            <w:tblGrid>
              <w:gridCol w:w="8430"/>
            </w:tblGrid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BodyTextIndent"/>
                    <w:widowControl/>
                    <w:suppressAutoHyphens w:val="true"/>
                    <w:spacing w:lineRule="auto" w:line="360" w:before="0" w:after="0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Карапан Любовь Юрьевна, 2000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</w:tc>
            </w:tr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BodyTextIndent"/>
                    <w:widowControl/>
                    <w:suppressAutoHyphens w:val="true"/>
                    <w:spacing w:lineRule="auto" w:line="360" w:before="0" w:after="0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Мошиян Аршалуйс Татевосович, 1983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</w:tc>
            </w:tr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pacing w:lineRule="auto" w:line="360" w:before="0" w:after="0"/>
                    <w:jc w:val="left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Хочкиян Ирина Вазгеновна, 1971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  <w:p>
                  <w:pPr>
                    <w:pStyle w:val="Normal"/>
                    <w:widowControl/>
                    <w:spacing w:lineRule="auto" w:line="360" w:before="0" w:after="0"/>
                    <w:jc w:val="left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Хошафян Егия Еревандович, 1981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  <w:p>
                  <w:pPr>
                    <w:pStyle w:val="Normal"/>
                    <w:widowControl/>
                    <w:spacing w:lineRule="auto" w:line="360" w:before="0" w:after="0"/>
                    <w:jc w:val="left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Хошафян Сейран Аршакович, 1992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рождения.</w:t>
                  </w:r>
                </w:p>
              </w:tc>
            </w:tr>
          </w:tbl>
          <w:p>
            <w:pPr>
              <w:pStyle w:val="Normal"/>
              <w:spacing w:lineRule="auto" w:line="36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 </w:t>
            </w:r>
            <w:r>
              <w:rPr>
                <w:rFonts w:ascii="Times New Roman" w:hAnsi="Times New Roman"/>
                <w:kern w:val="2"/>
                <w:sz w:val="28"/>
                <w:szCs w:val="28"/>
              </w:rPr>
              <w:t xml:space="preserve">Чалтырскому </w:t>
            </w:r>
            <w:r>
              <w:rPr>
                <w:rFonts w:ascii="Times New Roman" w:hAnsi="Times New Roman"/>
                <w:sz w:val="28"/>
                <w:szCs w:val="28"/>
              </w:rPr>
              <w:t>многомандатному избирательному  округу  №2:</w:t>
            </w:r>
          </w:p>
          <w:tbl>
            <w:tblPr>
              <w:tblStyle w:val="a8"/>
              <w:tblW w:w="8430" w:type="dxa"/>
              <w:jc w:val="left"/>
              <w:tblInd w:w="534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 w:noHBand="0" w:noVBand="1" w:firstColumn="1" w:lastRow="0" w:lastColumn="0" w:firstRow="1"/>
            </w:tblPr>
            <w:tblGrid>
              <w:gridCol w:w="8430"/>
            </w:tblGrid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BodyTextIndent"/>
                    <w:widowControl/>
                    <w:suppressAutoHyphens w:val="true"/>
                    <w:spacing w:lineRule="auto" w:line="360" w:before="0" w:after="0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Барнагян Гюрех Сергеевич, 1986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</w:tc>
            </w:tr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BodyTextIndent"/>
                    <w:widowControl/>
                    <w:suppressAutoHyphens w:val="true"/>
                    <w:spacing w:lineRule="auto" w:line="360" w:before="0" w:after="0"/>
                    <w:ind w:left="0"/>
                    <w:jc w:val="both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Бугаян Сусанна Асватуровна, 1985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</w:tc>
            </w:tr>
            <w:tr>
              <w:trPr/>
              <w:tc>
                <w:tcPr>
                  <w:tcW w:w="84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Normal"/>
                    <w:widowControl/>
                    <w:spacing w:lineRule="auto" w:line="360" w:before="0" w:after="0"/>
                    <w:jc w:val="left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Дзреян Хачик Арутюнович, 1973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  <w:p>
                  <w:pPr>
                    <w:pStyle w:val="Normal"/>
                    <w:widowControl/>
                    <w:spacing w:lineRule="auto" w:line="360" w:before="0" w:after="0"/>
                    <w:jc w:val="left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Хейгетян Илья Владимирович, 1984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рождения;</w:t>
                  </w:r>
                </w:p>
                <w:p>
                  <w:pPr>
                    <w:pStyle w:val="Normal"/>
                    <w:widowControl/>
                    <w:spacing w:lineRule="auto" w:line="360" w:before="0" w:after="0"/>
                    <w:jc w:val="left"/>
                    <w:rPr>
                      <w:kern w:val="2"/>
                      <w:sz w:val="28"/>
                      <w:szCs w:val="28"/>
                    </w:rPr>
                  </w:pPr>
                  <w:r>
                    <w:rPr>
                      <w:rFonts w:eastAsia="Times New Roman" w:cs="Times New Roman" w:ascii="Times New Roman" w:hAnsi="Times New Roman"/>
                      <w:bCs/>
                      <w:kern w:val="0"/>
                      <w:sz w:val="28"/>
                      <w:szCs w:val="28"/>
                      <w:lang w:val="ru-RU" w:eastAsia="ru-RU" w:bidi="ar-SA"/>
                    </w:rPr>
                    <w:t xml:space="preserve">Хрхрян Давид Давидович, 1981 </w:t>
                  </w:r>
                  <w:r>
                    <w:rPr>
                      <w:rFonts w:eastAsia="Times New Roman" w:cs="Times New Roman" w:ascii="Times New Roman" w:hAnsi="Times New Roman"/>
                      <w:kern w:val="2"/>
                      <w:sz w:val="28"/>
                      <w:szCs w:val="28"/>
                      <w:lang w:val="ru-RU" w:eastAsia="ru-RU" w:bidi="ar-SA"/>
                    </w:rPr>
                    <w:t>года рождения.</w:t>
                  </w:r>
                </w:p>
              </w:tc>
            </w:tr>
          </w:tbl>
          <w:p>
            <w:pPr>
              <w:pStyle w:val="BodyTextIndent"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</w:r>
          </w:p>
        </w:tc>
      </w:tr>
    </w:tbl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</w:t>
      </w:r>
      <w:r>
        <w:rPr>
          <w:rFonts w:cs="Times New Roman" w:ascii="Times New Roman" w:hAnsi="Times New Roman"/>
          <w:sz w:val="28"/>
          <w:szCs w:val="28"/>
        </w:rPr>
        <w:t xml:space="preserve">по </w:t>
      </w:r>
      <w:r>
        <w:rPr>
          <w:rFonts w:cs="Times New Roman" w:ascii="Times New Roman" w:hAnsi="Times New Roman"/>
          <w:kern w:val="2"/>
          <w:sz w:val="28"/>
          <w:szCs w:val="28"/>
        </w:rPr>
        <w:t xml:space="preserve">Чалтырскому </w:t>
      </w:r>
      <w:r>
        <w:rPr>
          <w:rFonts w:cs="Times New Roman" w:ascii="Times New Roman" w:hAnsi="Times New Roman"/>
          <w:sz w:val="28"/>
          <w:szCs w:val="28"/>
        </w:rPr>
        <w:t>многомандатному избирательному  округу  №3:</w:t>
      </w:r>
    </w:p>
    <w:tbl>
      <w:tblPr>
        <w:tblStyle w:val="a8"/>
        <w:tblW w:w="9180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180"/>
      </w:tblGrid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         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Даглдян Хорен Серопович, 1980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         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Гайбарян Григорий Карапетович, 1991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        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Хатламаджиян Нигохос Мартиросович, 1984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  <w:p>
            <w:pPr>
              <w:pStyle w:val="Normal"/>
              <w:widowControl/>
              <w:spacing w:lineRule="auto" w:line="360" w:before="0" w:after="0"/>
              <w:jc w:val="left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        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Хатламаджиян Олег Григориевич, 1998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  <w:p>
            <w:pPr>
              <w:pStyle w:val="Normal"/>
              <w:widowControl/>
              <w:spacing w:lineRule="auto" w:line="360" w:before="0" w:after="0"/>
              <w:jc w:val="left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        </w:t>
            </w: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Хейгетян Аведик Мелконович, 1995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рождения.</w:t>
            </w:r>
          </w:p>
        </w:tc>
      </w:tr>
    </w:tbl>
    <w:p>
      <w:pPr>
        <w:pStyle w:val="Normal"/>
        <w:suppressAutoHyphens w:val="true"/>
        <w:spacing w:lineRule="auto" w:line="360" w:before="0" w:after="0"/>
        <w:ind w:firstLine="567" w:left="142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bookmarkStart w:id="0" w:name="_GoBack"/>
      <w:bookmarkEnd w:id="0"/>
      <w:r>
        <w:rPr>
          <w:rFonts w:eastAsia="Times New Roman" w:cs="Times New Roman" w:ascii="Times New Roman" w:hAnsi="Times New Roman"/>
          <w:kern w:val="2"/>
          <w:sz w:val="28"/>
          <w:szCs w:val="20"/>
        </w:rPr>
        <w:t>2. Р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азместить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3. Контроль за исполнением настоящего постановления возложить на председателя Территориальной избирательной комиссии  Мясниковского района Ростовской области Т. В. Гизгизова.</w:t>
      </w:r>
    </w:p>
    <w:tbl>
      <w:tblPr>
        <w:tblW w:w="8521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521"/>
      </w:tblGrid>
      <w:tr>
        <w:trPr>
          <w:trHeight w:val="300" w:hRule="atLeast"/>
        </w:trPr>
        <w:tc>
          <w:tcPr>
            <w:tcW w:w="8521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</w:r>
          </w:p>
        </w:tc>
      </w:tr>
    </w:tbl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Председатель комиссии</w:t>
        <w:tab/>
        <w:tab/>
        <w:tab/>
        <w:tab/>
        <w:tab/>
        <w:tab/>
        <w:t xml:space="preserve">    Т.В. Гизгизов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Секретарь комиссии</w:t>
        <w:tab/>
        <w:tab/>
        <w:tab/>
        <w:tab/>
        <w:tab/>
        <w:tab/>
        <w:tab/>
        <w:t xml:space="preserve">    Т.Д. Читахян</w:t>
        <w:tab/>
        <w:tab/>
      </w:r>
    </w:p>
    <w:sectPr>
      <w:type w:val="nextPage"/>
      <w:pgSz w:w="11906" w:h="16838"/>
      <w:pgMar w:left="1134" w:right="851" w:gutter="0" w:header="0" w:top="709" w:footer="0" w:bottom="170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swiss"/>
    <w:pitch w:val="variable"/>
  </w:font>
  <w:font w:name="Arial">
    <w:charset w:val="01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61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ad4d98"/>
    <w:rPr>
      <w:rFonts w:ascii="Tahoma" w:hAnsi="Tahoma" w:cs="Tahoma"/>
      <w:sz w:val="16"/>
      <w:szCs w:val="16"/>
    </w:rPr>
  </w:style>
  <w:style w:type="character" w:styleId="Style15" w:customStyle="1">
    <w:name w:val="Основной текст Знак"/>
    <w:basedOn w:val="DefaultParagraphFont"/>
    <w:qFormat/>
    <w:rsid w:val="001c0736"/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character" w:styleId="Style16" w:customStyle="1">
    <w:name w:val="Основной текст с отступом Знак"/>
    <w:basedOn w:val="DefaultParagraphFont"/>
    <w:uiPriority w:val="99"/>
    <w:qFormat/>
    <w:rsid w:val="001c0736"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link w:val="Style15"/>
    <w:rsid w:val="001c0736"/>
    <w:pPr>
      <w:spacing w:lineRule="auto" w:line="240" w:before="240" w:after="120"/>
      <w:ind w:right="1133"/>
      <w:jc w:val="center"/>
    </w:pPr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next w:val="Normal"/>
    <w:qFormat/>
    <w:rsid w:val="001c0736"/>
    <w:pPr>
      <w:spacing w:lineRule="auto" w:line="240" w:before="0" w:after="0"/>
      <w:ind w:right="1134"/>
      <w:jc w:val="center"/>
    </w:pPr>
    <w:rPr>
      <w:rFonts w:ascii="Times New Roman" w:hAnsi="Times New Roman" w:eastAsia="Times New Roman" w:cs="Times New Roman"/>
      <w:caps/>
      <w:sz w:val="24"/>
      <w:szCs w:val="20"/>
    </w:rPr>
  </w:style>
  <w:style w:type="paragraph" w:styleId="Style18">
    <w:name w:val="Указатель"/>
    <w:basedOn w:val="Normal"/>
    <w:qFormat/>
    <w:pPr>
      <w:suppressLineNumbers/>
    </w:pPr>
    <w:rPr>
      <w:rFonts w:cs="Noto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ad4d9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66756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BodyTextIndent">
    <w:name w:val="Body Text Indent"/>
    <w:basedOn w:val="Normal"/>
    <w:link w:val="Style16"/>
    <w:uiPriority w:val="99"/>
    <w:unhideWhenUsed/>
    <w:rsid w:val="001c0736"/>
    <w:pPr>
      <w:spacing w:before="0" w:after="120"/>
      <w:ind w:left="283"/>
    </w:pPr>
    <w:rPr/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rsid w:val="001c0736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1170</TotalTime>
  <Application>LibreOffice/24.8.5.2$Linux_X86_64 LibreOffice_project/480$Build-2</Application>
  <AppVersion>15.0000</AppVersion>
  <Pages>2</Pages>
  <Words>285</Words>
  <Characters>2138</Characters>
  <CharactersWithSpaces>2589</CharactersWithSpaces>
  <Paragraphs>32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2020-01-31T12:42:00Z</dcterms:created>
  <dc:creator>ТИК2</dc:creator>
  <dc:description/>
  <dc:language>ru-RU</dc:language>
  <cp:lastModifiedBy/>
  <cp:lastPrinted>2026-09-22T12:32:00Z</cp:lastPrinted>
  <dcterms:modified xsi:type="dcterms:W3CDTF">2026-09-23T18:17:09Z</dcterms:modified>
  <cp:revision>67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