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C" w:rsidRPr="002079FC" w:rsidRDefault="002079FC" w:rsidP="002079FC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52475" cy="790575"/>
            <wp:effectExtent l="19050" t="0" r="9525" b="0"/>
            <wp:docPr id="6" name="Рисунок 6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FC" w:rsidRPr="002079FC" w:rsidRDefault="002079FC" w:rsidP="002079FC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>ТЕРРИТОРИАЛЬНАЯ ИЗБИРАТЕЛЬНАЯ КОМИССИЯ</w:t>
      </w:r>
    </w:p>
    <w:p w:rsidR="002079FC" w:rsidRPr="002079FC" w:rsidRDefault="002079FC" w:rsidP="002079FC">
      <w:pPr>
        <w:keepNext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МЯСНИКОВСКОГО РАЙОНА РОСТОВСКОЙ ОБЛАСТИ</w:t>
      </w:r>
    </w:p>
    <w:p w:rsidR="002079FC" w:rsidRPr="002079FC" w:rsidRDefault="002079FC" w:rsidP="002079FC">
      <w:pPr>
        <w:spacing w:after="20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pict>
          <v:line id="_x0000_s1027" style="position:absolute;left:0;text-align:left;z-index:251660288" from="-63pt,4.6pt" to="491.4pt,4.6pt" strokeweight="4.5pt">
            <v:stroke linestyle="thickThin"/>
            <w10:wrap anchorx="page"/>
          </v:line>
        </w:pict>
      </w:r>
    </w:p>
    <w:p w:rsidR="002079FC" w:rsidRPr="002079FC" w:rsidRDefault="002079FC" w:rsidP="002079FC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b/>
          <w:bCs/>
          <w:kern w:val="32"/>
          <w:szCs w:val="28"/>
          <w:lang w:eastAsia="ru-RU"/>
        </w:rPr>
        <w:t>ПОСТАНОВЛЕНИЕ</w:t>
      </w:r>
    </w:p>
    <w:p w:rsidR="002079FC" w:rsidRPr="002079FC" w:rsidRDefault="002079FC" w:rsidP="002079FC">
      <w:pPr>
        <w:spacing w:after="200" w:line="276" w:lineRule="auto"/>
        <w:jc w:val="left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15 июня </w:t>
      </w:r>
      <w:smartTag w:uri="urn:schemas-microsoft-com:office:smarttags" w:element="metricconverter">
        <w:smartTagPr>
          <w:attr w:name="ProductID" w:val="2015 г"/>
        </w:smartTagPr>
        <w:r w:rsidRPr="002079FC">
          <w:rPr>
            <w:rFonts w:ascii="Times New Roman" w:eastAsia="Times New Roman" w:hAnsi="Times New Roman" w:cs="Times New Roman"/>
            <w:szCs w:val="28"/>
            <w:lang w:eastAsia="ru-RU"/>
          </w:rPr>
          <w:t>2015 г</w:t>
        </w:r>
      </w:smartTag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.                                 </w:t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ab/>
        <w:t>№ 147-1</w:t>
      </w:r>
    </w:p>
    <w:p w:rsidR="002079FC" w:rsidRPr="002079FC" w:rsidRDefault="002079FC" w:rsidP="002079FC">
      <w:pPr>
        <w:spacing w:after="200" w:line="276" w:lineRule="auto"/>
        <w:ind w:left="1980" w:right="1975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>с. Чалтырь</w:t>
      </w:r>
    </w:p>
    <w:tbl>
      <w:tblPr>
        <w:tblpPr w:leftFromText="180" w:rightFromText="180" w:vertAnchor="text" w:horzAnchor="margin" w:tblpXSpec="center" w:tblpY="73"/>
        <w:tblW w:w="0" w:type="auto"/>
        <w:tblLook w:val="0000"/>
      </w:tblPr>
      <w:tblGrid>
        <w:gridCol w:w="6587"/>
      </w:tblGrid>
      <w:tr w:rsidR="002079FC" w:rsidRPr="002079FC" w:rsidTr="00F81A26">
        <w:trPr>
          <w:trHeight w:val="454"/>
        </w:trPr>
        <w:tc>
          <w:tcPr>
            <w:tcW w:w="6587" w:type="dxa"/>
          </w:tcPr>
          <w:p w:rsidR="002079FC" w:rsidRPr="002079FC" w:rsidRDefault="002079FC" w:rsidP="002079FC">
            <w:pPr>
              <w:tabs>
                <w:tab w:val="left" w:pos="750"/>
                <w:tab w:val="left" w:pos="90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079F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Об организации работы «Горячей линии» связи Территориальной избирательной комиссии </w:t>
            </w:r>
            <w:proofErr w:type="spellStart"/>
            <w:r w:rsidRPr="002079F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Мясниковского</w:t>
            </w:r>
            <w:proofErr w:type="spellEnd"/>
            <w:r w:rsidRPr="002079F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района Ростовской области с избирателями в период подготовки и проведения выборов Губернатора Ростовской области                     </w:t>
            </w:r>
          </w:p>
        </w:tc>
      </w:tr>
    </w:tbl>
    <w:p w:rsidR="002079FC" w:rsidRPr="002079FC" w:rsidRDefault="002079FC" w:rsidP="002079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2"/>
          <w:lang w:eastAsia="ru-RU"/>
        </w:rPr>
      </w:pPr>
    </w:p>
    <w:p w:rsidR="002079FC" w:rsidRPr="002079FC" w:rsidRDefault="002079FC" w:rsidP="002079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2"/>
          <w:lang w:eastAsia="ru-RU"/>
        </w:rPr>
      </w:pPr>
    </w:p>
    <w:p w:rsidR="002079FC" w:rsidRPr="002079FC" w:rsidRDefault="002079FC" w:rsidP="002079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2"/>
          <w:lang w:eastAsia="ru-RU"/>
        </w:rPr>
      </w:pPr>
    </w:p>
    <w:p w:rsidR="002079FC" w:rsidRPr="002079FC" w:rsidRDefault="002079FC" w:rsidP="002079FC">
      <w:pPr>
        <w:spacing w:after="200" w:line="276" w:lineRule="auto"/>
        <w:jc w:val="left"/>
        <w:rPr>
          <w:rFonts w:ascii="Times New Roman" w:eastAsia="Times New Roman" w:hAnsi="Times New Roman" w:cs="Times New Roman"/>
          <w:sz w:val="22"/>
          <w:lang w:eastAsia="ru-RU"/>
        </w:rPr>
      </w:pPr>
    </w:p>
    <w:p w:rsidR="002079FC" w:rsidRPr="002079FC" w:rsidRDefault="002079FC" w:rsidP="002079FC">
      <w:pPr>
        <w:spacing w:after="20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79FC" w:rsidRPr="002079FC" w:rsidRDefault="002079FC" w:rsidP="002079F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В соответствии  с частью 45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2079FC">
          <w:rPr>
            <w:rFonts w:ascii="Times New Roman" w:eastAsia="Times New Roman" w:hAnsi="Times New Roman" w:cs="Times New Roman"/>
            <w:szCs w:val="28"/>
            <w:lang w:eastAsia="ru-RU"/>
          </w:rPr>
          <w:t>2002 г</w:t>
        </w:r>
      </w:smartTag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. №67-ФЗ «Об основных гарантиях избирательных прав и права на участие в референдуме граждан Российской Федерации», Областным законом                         от 22 июня </w:t>
      </w:r>
      <w:smartTag w:uri="urn:schemas-microsoft-com:office:smarttags" w:element="metricconverter">
        <w:smartTagPr>
          <w:attr w:name="ProductID" w:val="2012 г"/>
        </w:smartTagPr>
        <w:r w:rsidRPr="002079FC">
          <w:rPr>
            <w:rFonts w:ascii="Times New Roman" w:eastAsia="Times New Roman" w:hAnsi="Times New Roman" w:cs="Times New Roman"/>
            <w:szCs w:val="28"/>
            <w:lang w:eastAsia="ru-RU"/>
          </w:rPr>
          <w:t>2012 г</w:t>
        </w:r>
      </w:smartTag>
      <w:r w:rsidRPr="002079FC">
        <w:rPr>
          <w:rFonts w:ascii="Times New Roman" w:eastAsia="Times New Roman" w:hAnsi="Times New Roman" w:cs="Times New Roman"/>
          <w:szCs w:val="28"/>
          <w:lang w:eastAsia="ru-RU"/>
        </w:rPr>
        <w:t>. №878-ЗС «О выборах Губернатора Ростовской области», в связи с подготовкой и проведением выборов Губернатора Ростовской области 13 сентября 2015 года, в целях оперативного информирования и ответов на вопросы избирателей, связанных с ходом избирательной кампании, обеспечения избирательных прав граждан,</w:t>
      </w:r>
    </w:p>
    <w:p w:rsidR="002079FC" w:rsidRPr="002079FC" w:rsidRDefault="002079FC" w:rsidP="002079FC">
      <w:pPr>
        <w:spacing w:after="200" w:line="360" w:lineRule="auto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</w:t>
      </w:r>
      <w:r w:rsidRPr="002079FC">
        <w:rPr>
          <w:rFonts w:ascii="Times New Roman" w:eastAsia="Times New Roman" w:hAnsi="Times New Roman" w:cs="Times New Roman"/>
          <w:b/>
          <w:szCs w:val="28"/>
          <w:lang w:eastAsia="ru-RU"/>
        </w:rPr>
        <w:t>ПОСТАНОВЛЯЕТ</w:t>
      </w:r>
      <w:r w:rsidRPr="002079FC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2079FC" w:rsidRPr="002079FC" w:rsidRDefault="002079FC" w:rsidP="002079FC">
      <w:pPr>
        <w:spacing w:after="20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1. Организовать работу «Горячей линии» связи Территориальной избирательной комиссии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с избирателями в период подготовки и проведения  выборов Губернатора Ростовской области ежедневно с 9-00 часов до 16-00 часов и в день выборов 13 сентября 2015 года – круглосуточно по телефону (8 86349) 2-24-78.</w:t>
      </w:r>
    </w:p>
    <w:p w:rsidR="002079FC" w:rsidRPr="002079FC" w:rsidRDefault="002079FC" w:rsidP="002079FC">
      <w:pPr>
        <w:spacing w:after="20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          2. Утвердить Порядок работы «Горячей линии» связи Территориальной избирательной комиссии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с избирателями в период подготовки и проведения  выборов Губернатора Ростовской области.</w:t>
      </w:r>
    </w:p>
    <w:p w:rsidR="002079FC" w:rsidRPr="002079FC" w:rsidRDefault="002079FC" w:rsidP="002079FC">
      <w:pPr>
        <w:spacing w:after="20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3. Контроль за исполнением настоящего постановления возложить на секретаря Территориальной избирательной комиссии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А. Е.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Хаспекян</w:t>
      </w:r>
      <w:proofErr w:type="spellEnd"/>
    </w:p>
    <w:p w:rsidR="002079FC" w:rsidRPr="002079FC" w:rsidRDefault="002079FC" w:rsidP="002079FC">
      <w:pPr>
        <w:spacing w:after="200"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79FC" w:rsidRPr="002079FC" w:rsidRDefault="002079FC" w:rsidP="002079FC">
      <w:pPr>
        <w:shd w:val="clear" w:color="auto" w:fill="FFFFFF"/>
        <w:tabs>
          <w:tab w:val="left" w:pos="5395"/>
        </w:tabs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color w:val="000000"/>
          <w:spacing w:val="-2"/>
          <w:szCs w:val="28"/>
          <w:lang w:eastAsia="ru-RU"/>
        </w:rPr>
        <w:t>Председатель комиссии</w:t>
      </w:r>
      <w:r w:rsidRPr="002079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proofErr w:type="spellStart"/>
      <w:r w:rsidRPr="002079FC"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  <w:t>Е.Ф.Домченкова</w:t>
      </w:r>
      <w:proofErr w:type="spellEnd"/>
    </w:p>
    <w:p w:rsidR="002079FC" w:rsidRPr="002079FC" w:rsidRDefault="002079FC" w:rsidP="002079FC">
      <w:pPr>
        <w:shd w:val="clear" w:color="auto" w:fill="FFFFFF"/>
        <w:tabs>
          <w:tab w:val="left" w:pos="5395"/>
        </w:tabs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pacing w:val="-1"/>
          <w:szCs w:val="28"/>
          <w:lang w:eastAsia="ru-RU"/>
        </w:rPr>
      </w:pPr>
    </w:p>
    <w:p w:rsidR="002079FC" w:rsidRPr="002079FC" w:rsidRDefault="002079FC" w:rsidP="002079FC">
      <w:pPr>
        <w:shd w:val="clear" w:color="auto" w:fill="FFFFFF"/>
        <w:tabs>
          <w:tab w:val="left" w:pos="5400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2"/>
          <w:lang w:eastAsia="ru-RU"/>
        </w:rPr>
      </w:pPr>
      <w:r w:rsidRPr="002079FC">
        <w:rPr>
          <w:rFonts w:ascii="Times New Roman" w:eastAsia="Times New Roman" w:hAnsi="Times New Roman" w:cs="Times New Roman"/>
          <w:color w:val="000000"/>
          <w:spacing w:val="-2"/>
          <w:szCs w:val="28"/>
          <w:lang w:eastAsia="ru-RU"/>
        </w:rPr>
        <w:t>Секретарь комиссии</w:t>
      </w:r>
      <w:r w:rsidRPr="002079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2079FC">
        <w:rPr>
          <w:rFonts w:ascii="Times New Roman" w:eastAsia="Times New Roman" w:hAnsi="Times New Roman" w:cs="Times New Roman"/>
          <w:color w:val="000000"/>
          <w:spacing w:val="-3"/>
          <w:szCs w:val="28"/>
          <w:lang w:eastAsia="ru-RU"/>
        </w:rPr>
        <w:t xml:space="preserve">А.Е. </w:t>
      </w:r>
      <w:proofErr w:type="spellStart"/>
      <w:r w:rsidRPr="002079FC">
        <w:rPr>
          <w:rFonts w:ascii="Times New Roman" w:eastAsia="Times New Roman" w:hAnsi="Times New Roman" w:cs="Times New Roman"/>
          <w:color w:val="000000"/>
          <w:spacing w:val="-3"/>
          <w:szCs w:val="28"/>
          <w:lang w:eastAsia="ru-RU"/>
        </w:rPr>
        <w:t>Хаспекян</w:t>
      </w:r>
      <w:proofErr w:type="spellEnd"/>
    </w:p>
    <w:p w:rsidR="002079FC" w:rsidRPr="002079FC" w:rsidRDefault="002079FC" w:rsidP="002079FC">
      <w:pPr>
        <w:shd w:val="clear" w:color="auto" w:fill="FFFFFF"/>
        <w:tabs>
          <w:tab w:val="left" w:pos="28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pacing w:val="-16"/>
          <w:szCs w:val="28"/>
          <w:lang w:eastAsia="ru-RU"/>
        </w:rPr>
        <w:sectPr w:rsidR="002079FC" w:rsidRPr="002079FC" w:rsidSect="000C763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2079FC" w:rsidRPr="002079FC" w:rsidRDefault="002079FC" w:rsidP="002079F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9FC">
        <w:rPr>
          <w:rFonts w:ascii="Times New Roman" w:eastAsia="Times New Roman" w:hAnsi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</w:t>
      </w:r>
      <w:r w:rsidRPr="002079FC">
        <w:rPr>
          <w:rFonts w:ascii="Times New Roman" w:eastAsia="Times New Roman" w:hAnsi="Times New Roman" w:cs="Times New Roman"/>
          <w:sz w:val="22"/>
          <w:lang w:eastAsia="ru-RU"/>
        </w:rPr>
        <w:tab/>
        <w:t xml:space="preserve">   </w:t>
      </w:r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Территориальной  </w:t>
      </w:r>
    </w:p>
    <w:p w:rsidR="002079FC" w:rsidRPr="002079FC" w:rsidRDefault="002079FC" w:rsidP="002079F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избирательной комиссии </w:t>
      </w:r>
      <w:proofErr w:type="spellStart"/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2079FC" w:rsidRPr="002079FC" w:rsidRDefault="002079FC" w:rsidP="002079F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Ростовской области от 15 июня </w:t>
      </w:r>
      <w:smartTag w:uri="urn:schemas-microsoft-com:office:smarttags" w:element="metricconverter">
        <w:smartTagPr>
          <w:attr w:name="ProductID" w:val="2015 г"/>
        </w:smartTagPr>
        <w:r w:rsidRPr="002079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2079FC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147-1</w:t>
      </w:r>
    </w:p>
    <w:p w:rsidR="002079FC" w:rsidRPr="002079FC" w:rsidRDefault="002079FC" w:rsidP="002079FC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9FC" w:rsidRPr="002079FC" w:rsidRDefault="002079FC" w:rsidP="002079FC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>Порядок</w:t>
      </w:r>
    </w:p>
    <w:p w:rsidR="002079FC" w:rsidRPr="002079FC" w:rsidRDefault="002079FC" w:rsidP="002079FC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работы «Горячей линии» связи Территориальной избирательной комиссии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 с избирателями в период подготовки и проведения выборов Губернатора Ростовской области </w:t>
      </w:r>
    </w:p>
    <w:p w:rsidR="002079FC" w:rsidRPr="002079FC" w:rsidRDefault="002079FC" w:rsidP="002079FC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2079FC" w:rsidRPr="002079FC" w:rsidRDefault="002079FC" w:rsidP="002079F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1. Формами организации работы «Горячей линии» связи с избирателями является: прием обращений граждан по телефону.</w:t>
      </w:r>
    </w:p>
    <w:p w:rsidR="002079FC" w:rsidRPr="002079FC" w:rsidRDefault="002079FC" w:rsidP="002079F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2. Поступающая информация принимается и фиксируется дежурным членом Территориальной избирательной комиссии </w:t>
      </w:r>
      <w:proofErr w:type="spellStart"/>
      <w:r w:rsidRPr="002079FC">
        <w:rPr>
          <w:rFonts w:ascii="Times New Roman" w:eastAsia="Times New Roman" w:hAnsi="Times New Roman" w:cs="Times New Roman"/>
          <w:szCs w:val="28"/>
          <w:lang w:eastAsia="ru-RU"/>
        </w:rPr>
        <w:t>Мясниковского</w:t>
      </w:r>
      <w:proofErr w:type="spellEnd"/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района Ростовской области (далее «Территориальной избирательной комиссией») в журнале регистрации и учета обращений граждан.</w:t>
      </w:r>
    </w:p>
    <w:p w:rsidR="002079FC" w:rsidRPr="002079FC" w:rsidRDefault="002079FC" w:rsidP="002079F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При получении вопроса, заявления, обращения на «Горячую линию» дежурный член комиссии выясняет адрес, откуда  поступила информация, наименование юридического лица или фамилия, имя, отчество и контактные сведения физического лица, содержание вопроса или заявления, в какие организации обращался гражданин ранее.</w:t>
      </w:r>
    </w:p>
    <w:p w:rsidR="002079FC" w:rsidRPr="002079FC" w:rsidRDefault="002079FC" w:rsidP="002079F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3. При получении информации дежурный член Территориальной избирательной комиссии дает разъяснения, сообщает необходимые сведения, информирует председателя Территориальной избирательной комиссии, другие органы и организации для принятия оперативных мер, запрашивает консультацию в соответствующем органе и предоставляет квалифицированный ответ. О принятых  мерах в журнале регистрации обращений граждан делается запись.</w:t>
      </w:r>
    </w:p>
    <w:p w:rsidR="002079FC" w:rsidRPr="002079FC" w:rsidRDefault="002079FC" w:rsidP="002079FC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079FC">
        <w:rPr>
          <w:rFonts w:ascii="Times New Roman" w:eastAsia="Times New Roman" w:hAnsi="Times New Roman" w:cs="Times New Roman"/>
          <w:szCs w:val="28"/>
          <w:lang w:eastAsia="ru-RU"/>
        </w:rPr>
        <w:t xml:space="preserve">          4. Ежедневно обо всех  обращениях, поступивших на «Горячую линию», о  нарушении избирательного законодательства, избирательных прав граждан, правил предвыборной агитации и т.д. дежурный член Территориальной избирательной комиссии составляет докладную записку, которую передает председателю Территориальной избирательной комиссии для своевременного принятия мер.</w:t>
      </w:r>
    </w:p>
    <w:p w:rsidR="00333FE0" w:rsidRDefault="002079FC"/>
    <w:sectPr w:rsidR="00333FE0" w:rsidSect="009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9FC"/>
    <w:rsid w:val="002079FC"/>
    <w:rsid w:val="002A6B8B"/>
    <w:rsid w:val="00483F24"/>
    <w:rsid w:val="004C645A"/>
    <w:rsid w:val="005F5948"/>
    <w:rsid w:val="007F7749"/>
    <w:rsid w:val="009E06D1"/>
    <w:rsid w:val="00D6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2017-02-09T07:58:00Z</dcterms:created>
  <dcterms:modified xsi:type="dcterms:W3CDTF">2017-02-09T07:58:00Z</dcterms:modified>
</cp:coreProperties>
</file>