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964" w:rsidRPr="00DD1964" w:rsidRDefault="00DD1964" w:rsidP="00DD1964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964" w:rsidRPr="00DD1964" w:rsidRDefault="00DD1964" w:rsidP="00DD1964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DD1964" w:rsidRPr="00DD1964" w:rsidRDefault="00DD1964" w:rsidP="00DD1964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DD1964" w:rsidRPr="00DD1964" w:rsidRDefault="00DD1964" w:rsidP="00DD1964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DD1964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DD1964" w:rsidRPr="00DD1964" w:rsidRDefault="00DD1964" w:rsidP="00DD1964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DD1964" w:rsidRPr="00DD1964" w:rsidRDefault="00DD1964" w:rsidP="00DD1964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DD1964">
        <w:rPr>
          <w:rFonts w:ascii="Times New Roman" w:eastAsia="Times New Roman" w:hAnsi="Times New Roman" w:cs="Times New Roman"/>
          <w:lang w:eastAsia="ru-RU"/>
        </w:rPr>
        <w:t xml:space="preserve">17 июля </w:t>
      </w:r>
      <w:smartTag w:uri="urn:schemas-microsoft-com:office:smarttags" w:element="metricconverter">
        <w:smartTagPr>
          <w:attr w:name="ProductID" w:val="2015 г"/>
        </w:smartTagPr>
        <w:r w:rsidRPr="00DD1964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DD1964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DD1964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DD1964">
        <w:rPr>
          <w:rFonts w:ascii="Times New Roman" w:eastAsia="Times New Roman" w:hAnsi="Times New Roman" w:cs="Times New Roman"/>
          <w:lang w:eastAsia="ru-RU"/>
        </w:rPr>
        <w:tab/>
      </w:r>
      <w:r w:rsidRPr="00DD1964">
        <w:rPr>
          <w:rFonts w:ascii="Times New Roman" w:eastAsia="Times New Roman" w:hAnsi="Times New Roman" w:cs="Times New Roman"/>
          <w:lang w:eastAsia="ru-RU"/>
        </w:rPr>
        <w:tab/>
      </w:r>
      <w:r w:rsidRPr="00DD1964">
        <w:rPr>
          <w:rFonts w:ascii="Times New Roman" w:eastAsia="Times New Roman" w:hAnsi="Times New Roman" w:cs="Times New Roman"/>
          <w:lang w:eastAsia="ru-RU"/>
        </w:rPr>
        <w:tab/>
        <w:t xml:space="preserve">      № 148-3</w:t>
      </w:r>
    </w:p>
    <w:p w:rsidR="00DD1964" w:rsidRPr="00DD1964" w:rsidRDefault="00DD1964" w:rsidP="00DD1964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DD1964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DD1964" w:rsidRPr="00DD1964" w:rsidRDefault="00DD1964" w:rsidP="00DD1964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DD1964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DD196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1266 </w:t>
      </w:r>
      <w:proofErr w:type="spellStart"/>
      <w:r w:rsidRPr="00DD196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DD1964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DD1964" w:rsidRPr="00DD1964" w:rsidRDefault="00DD1964" w:rsidP="00DD1964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DD1964" w:rsidRPr="00DD1964" w:rsidRDefault="00DD1964" w:rsidP="00DD1964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DD1964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№ 1266 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Килафян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Е. Ю. (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. № 02-04/191 от 15.07.2015 г.), руководствуясь  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DD1964" w:rsidRPr="00DD1964" w:rsidRDefault="00DD1964" w:rsidP="00DD1964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D1964" w:rsidRPr="00DD1964" w:rsidRDefault="00DD1964" w:rsidP="00DD1964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DD1964" w:rsidRPr="00DD1964" w:rsidRDefault="00DD1964" w:rsidP="00DD1964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DD1964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DD1964" w:rsidRPr="00DD1964" w:rsidRDefault="00DD1964" w:rsidP="00DD1964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DD1964" w:rsidRPr="00DD1964" w:rsidRDefault="00DD1964" w:rsidP="00DD1964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DD1964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1266 </w:t>
      </w:r>
      <w:proofErr w:type="spellStart"/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>Килафян</w:t>
      </w:r>
      <w:proofErr w:type="spellEnd"/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Елены Юрьевны, выдвинутой </w:t>
      </w:r>
      <w:proofErr w:type="spellStart"/>
      <w:r w:rsidRPr="00DD1964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Мясниковским</w:t>
      </w:r>
      <w:proofErr w:type="spellEnd"/>
      <w:r w:rsidRPr="00DD1964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местным отделением Ростовского регионального отделения политической партии </w:t>
      </w:r>
      <w:r w:rsidRPr="00DD1964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"КОММУНИСТИЧЕСКАЯ ПАРТИЯ РОССИЙСКОЙ ФЕДЕРАЦИИ»</w:t>
      </w:r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DD1964" w:rsidRPr="00DD1964" w:rsidRDefault="00DD1964" w:rsidP="00DD1964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DD1964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D1964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1266</w:t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DD1964" w:rsidRPr="00DD1964" w:rsidRDefault="00DD1964" w:rsidP="00DD1964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D1964" w:rsidRPr="00DD1964" w:rsidRDefault="00DD1964" w:rsidP="00DD1964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D1964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DD1964" w:rsidRPr="00DD1964" w:rsidRDefault="00DD1964" w:rsidP="00DD1964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DD1964" w:rsidRDefault="00DD1964" w:rsidP="00DD1964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DD1964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D1964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DD1964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DD1964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sectPr w:rsidR="00333FE0" w:rsidRPr="00DD1964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D1964"/>
    <w:rsid w:val="002A6B8B"/>
    <w:rsid w:val="00483F24"/>
    <w:rsid w:val="00590B42"/>
    <w:rsid w:val="005F5948"/>
    <w:rsid w:val="007F7749"/>
    <w:rsid w:val="009E06D1"/>
    <w:rsid w:val="00D64967"/>
    <w:rsid w:val="00DD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9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9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2017-02-09T08:10:00Z</dcterms:created>
  <dcterms:modified xsi:type="dcterms:W3CDTF">2017-02-09T08:10:00Z</dcterms:modified>
</cp:coreProperties>
</file>