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B9" w:rsidRPr="003914D5" w:rsidRDefault="00EE6AB9" w:rsidP="00EE6AB9">
      <w:pPr>
        <w:ind w:left="705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52475" cy="790575"/>
            <wp:effectExtent l="19050" t="0" r="9525" b="0"/>
            <wp:docPr id="1" name="Рисунок 1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AB9" w:rsidRPr="003914D5" w:rsidRDefault="00EE6AB9" w:rsidP="00EE6AB9">
      <w:pPr>
        <w:pStyle w:val="1"/>
        <w:jc w:val="center"/>
        <w:rPr>
          <w:b/>
          <w:szCs w:val="28"/>
        </w:rPr>
      </w:pPr>
      <w:r w:rsidRPr="003914D5">
        <w:rPr>
          <w:b/>
          <w:szCs w:val="28"/>
        </w:rPr>
        <w:t>ТЕРРИТОРИАЛЬНАЯ ИЗБИРАТЕЛЬНАЯ КОМИССИЯ</w:t>
      </w:r>
    </w:p>
    <w:p w:rsidR="00EE6AB9" w:rsidRPr="003914D5" w:rsidRDefault="00EE6AB9" w:rsidP="00EE6AB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3914D5">
        <w:rPr>
          <w:rFonts w:ascii="Times New Roman" w:hAnsi="Times New Roman" w:cs="Times New Roman"/>
          <w:i w:val="0"/>
        </w:rPr>
        <w:t>МЯСНИКОВСКОГО РАЙОНА РОСТОВСКОЙ ОБЛАСТИ</w:t>
      </w:r>
    </w:p>
    <w:p w:rsidR="00EE6AB9" w:rsidRPr="003914D5" w:rsidRDefault="00EE6AB9" w:rsidP="00EE6AB9">
      <w:pPr>
        <w:jc w:val="both"/>
        <w:rPr>
          <w:sz w:val="16"/>
          <w:szCs w:val="16"/>
        </w:rPr>
      </w:pPr>
      <w:r w:rsidRPr="003914D5">
        <w:rPr>
          <w:sz w:val="16"/>
          <w:szCs w:val="16"/>
        </w:rPr>
        <w:pict>
          <v:line id="_x0000_s1026" style="position:absolute;left:0;text-align:left;z-index:251660288" from="-51.4pt,3.35pt" to="503pt,3.35pt" strokeweight="4.5pt">
            <v:stroke linestyle="thickThin"/>
            <w10:wrap anchorx="page"/>
          </v:line>
        </w:pict>
      </w:r>
    </w:p>
    <w:p w:rsidR="00EE6AB9" w:rsidRPr="003914D5" w:rsidRDefault="00EE6AB9" w:rsidP="00EE6AB9">
      <w:pPr>
        <w:pStyle w:val="1"/>
        <w:jc w:val="center"/>
        <w:rPr>
          <w:b/>
        </w:rPr>
      </w:pPr>
    </w:p>
    <w:p w:rsidR="00EE6AB9" w:rsidRPr="003914D5" w:rsidRDefault="00EE6AB9" w:rsidP="00EE6AB9">
      <w:pPr>
        <w:pStyle w:val="1"/>
        <w:jc w:val="center"/>
        <w:rPr>
          <w:b/>
        </w:rPr>
      </w:pPr>
      <w:r w:rsidRPr="003914D5">
        <w:rPr>
          <w:b/>
        </w:rPr>
        <w:t xml:space="preserve">     ПОСТАНОВЛЕНИЕ</w:t>
      </w:r>
    </w:p>
    <w:p w:rsidR="00EE6AB9" w:rsidRPr="003914D5" w:rsidRDefault="00EE6AB9" w:rsidP="00EE6AB9">
      <w:pPr>
        <w:rPr>
          <w:sz w:val="16"/>
        </w:rPr>
      </w:pPr>
    </w:p>
    <w:p w:rsidR="00EE6AB9" w:rsidRPr="003914D5" w:rsidRDefault="00EE6AB9" w:rsidP="00EE6AB9">
      <w:pPr>
        <w:rPr>
          <w:sz w:val="28"/>
        </w:rPr>
      </w:pPr>
      <w:r>
        <w:rPr>
          <w:sz w:val="28"/>
        </w:rPr>
        <w:t>19</w:t>
      </w:r>
      <w:r w:rsidRPr="003914D5">
        <w:rPr>
          <w:sz w:val="28"/>
        </w:rPr>
        <w:t xml:space="preserve"> января </w:t>
      </w:r>
      <w:smartTag w:uri="urn:schemas-microsoft-com:office:smarttags" w:element="metricconverter">
        <w:smartTagPr>
          <w:attr w:name="ProductID" w:val="2015 г"/>
        </w:smartTagPr>
        <w:r w:rsidRPr="003914D5">
          <w:rPr>
            <w:sz w:val="28"/>
          </w:rPr>
          <w:t>201</w:t>
        </w:r>
        <w:r>
          <w:rPr>
            <w:sz w:val="28"/>
          </w:rPr>
          <w:t>5</w:t>
        </w:r>
        <w:r w:rsidRPr="003914D5">
          <w:rPr>
            <w:sz w:val="28"/>
          </w:rPr>
          <w:t xml:space="preserve"> г</w:t>
        </w:r>
      </w:smartTag>
      <w:r w:rsidRPr="003914D5">
        <w:rPr>
          <w:sz w:val="28"/>
        </w:rPr>
        <w:t xml:space="preserve">.                                 </w:t>
      </w:r>
      <w:r w:rsidRPr="003914D5">
        <w:rPr>
          <w:sz w:val="28"/>
        </w:rPr>
        <w:tab/>
      </w:r>
      <w:r w:rsidRPr="003914D5">
        <w:rPr>
          <w:sz w:val="28"/>
        </w:rPr>
        <w:tab/>
      </w:r>
      <w:r w:rsidRPr="003914D5">
        <w:rPr>
          <w:sz w:val="28"/>
        </w:rPr>
        <w:tab/>
      </w:r>
      <w:r w:rsidRPr="003914D5">
        <w:rPr>
          <w:sz w:val="28"/>
        </w:rPr>
        <w:tab/>
      </w:r>
      <w:r w:rsidRPr="003914D5">
        <w:rPr>
          <w:sz w:val="28"/>
        </w:rPr>
        <w:tab/>
        <w:t xml:space="preserve">№ </w:t>
      </w:r>
      <w:r>
        <w:rPr>
          <w:sz w:val="28"/>
        </w:rPr>
        <w:t>138</w:t>
      </w:r>
      <w:r w:rsidRPr="003914D5">
        <w:rPr>
          <w:sz w:val="28"/>
        </w:rPr>
        <w:t>-</w:t>
      </w:r>
      <w:r>
        <w:rPr>
          <w:sz w:val="28"/>
        </w:rPr>
        <w:t>7</w:t>
      </w:r>
    </w:p>
    <w:p w:rsidR="00EE6AB9" w:rsidRPr="003914D5" w:rsidRDefault="00EE6AB9" w:rsidP="00EE6AB9">
      <w:pPr>
        <w:rPr>
          <w:sz w:val="28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</w:tblGrid>
      <w:tr w:rsidR="00EE6AB9" w:rsidRPr="003914D5" w:rsidTr="008573F5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AB9" w:rsidRPr="003914D5" w:rsidRDefault="00EE6AB9" w:rsidP="008573F5">
            <w:pPr>
              <w:jc w:val="both"/>
              <w:rPr>
                <w:b/>
                <w:sz w:val="28"/>
                <w:szCs w:val="28"/>
              </w:rPr>
            </w:pPr>
            <w:r w:rsidRPr="003914D5">
              <w:rPr>
                <w:b/>
                <w:sz w:val="28"/>
              </w:rPr>
              <w:t xml:space="preserve">О Плане мероприятий по  повышению правовой культуры избирателей </w:t>
            </w:r>
            <w:proofErr w:type="spellStart"/>
            <w:r w:rsidRPr="003914D5">
              <w:rPr>
                <w:b/>
                <w:sz w:val="28"/>
              </w:rPr>
              <w:t>Мясниковского</w:t>
            </w:r>
            <w:proofErr w:type="spellEnd"/>
            <w:r w:rsidRPr="003914D5">
              <w:rPr>
                <w:b/>
                <w:sz w:val="28"/>
              </w:rPr>
              <w:t xml:space="preserve"> района на 201</w:t>
            </w:r>
            <w:r>
              <w:rPr>
                <w:b/>
                <w:sz w:val="28"/>
              </w:rPr>
              <w:t>5</w:t>
            </w:r>
            <w:r w:rsidRPr="003914D5">
              <w:rPr>
                <w:b/>
                <w:sz w:val="28"/>
              </w:rPr>
              <w:t xml:space="preserve"> год</w:t>
            </w:r>
          </w:p>
        </w:tc>
      </w:tr>
    </w:tbl>
    <w:p w:rsidR="00EE6AB9" w:rsidRPr="003914D5" w:rsidRDefault="00EE6AB9" w:rsidP="00EE6AB9">
      <w:pPr>
        <w:spacing w:line="360" w:lineRule="auto"/>
        <w:rPr>
          <w:b/>
          <w:sz w:val="28"/>
          <w:szCs w:val="28"/>
        </w:rPr>
      </w:pPr>
    </w:p>
    <w:p w:rsidR="00EE6AB9" w:rsidRPr="003914D5" w:rsidRDefault="00EE6AB9" w:rsidP="00EE6AB9">
      <w:pPr>
        <w:jc w:val="both"/>
        <w:rPr>
          <w:sz w:val="28"/>
        </w:rPr>
      </w:pPr>
      <w:r w:rsidRPr="003914D5">
        <w:rPr>
          <w:sz w:val="28"/>
        </w:rPr>
        <w:t xml:space="preserve">            В соответствии со ст</w:t>
      </w:r>
      <w:r>
        <w:rPr>
          <w:sz w:val="28"/>
        </w:rPr>
        <w:t>.</w:t>
      </w:r>
      <w:r w:rsidRPr="003914D5">
        <w:rPr>
          <w:sz w:val="28"/>
        </w:rPr>
        <w:t xml:space="preserve"> 21 и 45 Федерального закона «Об основных гарантиях избирательных прав и права на участие в референдуме граждан Российской Федерации», в целях выполнения </w:t>
      </w:r>
      <w:r>
        <w:rPr>
          <w:sz w:val="28"/>
        </w:rPr>
        <w:t>«</w:t>
      </w:r>
      <w:r w:rsidRPr="003914D5">
        <w:rPr>
          <w:sz w:val="28"/>
        </w:rPr>
        <w:t xml:space="preserve">Комплекса мер по повышению правовой культуры избирателей (участников референдума) и обучению организаторов выборов и референдумов в </w:t>
      </w:r>
      <w:proofErr w:type="spellStart"/>
      <w:r w:rsidRPr="003914D5">
        <w:rPr>
          <w:sz w:val="28"/>
        </w:rPr>
        <w:t>Мясниковском</w:t>
      </w:r>
      <w:proofErr w:type="spellEnd"/>
      <w:r w:rsidRPr="003914D5">
        <w:rPr>
          <w:sz w:val="28"/>
        </w:rPr>
        <w:t xml:space="preserve"> районе Ростовской области на 2012-2016 годы</w:t>
      </w:r>
      <w:r>
        <w:rPr>
          <w:sz w:val="28"/>
        </w:rPr>
        <w:t>»</w:t>
      </w:r>
      <w:r w:rsidRPr="003914D5">
        <w:rPr>
          <w:sz w:val="28"/>
        </w:rPr>
        <w:t xml:space="preserve">, заслушав информацию председателя комиссии   Е. Ф. </w:t>
      </w:r>
      <w:proofErr w:type="spellStart"/>
      <w:r w:rsidRPr="003914D5">
        <w:rPr>
          <w:sz w:val="28"/>
        </w:rPr>
        <w:t>Домченковой</w:t>
      </w:r>
      <w:proofErr w:type="spellEnd"/>
      <w:r w:rsidRPr="003914D5">
        <w:rPr>
          <w:sz w:val="28"/>
        </w:rPr>
        <w:t>,</w:t>
      </w:r>
    </w:p>
    <w:p w:rsidR="00EE6AB9" w:rsidRPr="003914D5" w:rsidRDefault="00EE6AB9" w:rsidP="00EE6AB9">
      <w:pPr>
        <w:ind w:firstLine="705"/>
        <w:rPr>
          <w:b/>
          <w:sz w:val="28"/>
          <w:szCs w:val="28"/>
        </w:rPr>
      </w:pPr>
    </w:p>
    <w:p w:rsidR="00EE6AB9" w:rsidRPr="003914D5" w:rsidRDefault="00EE6AB9" w:rsidP="00EE6AB9">
      <w:pPr>
        <w:spacing w:line="360" w:lineRule="auto"/>
        <w:jc w:val="center"/>
        <w:rPr>
          <w:sz w:val="28"/>
          <w:szCs w:val="28"/>
        </w:rPr>
      </w:pPr>
      <w:r w:rsidRPr="003914D5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3914D5">
        <w:rPr>
          <w:sz w:val="28"/>
          <w:szCs w:val="28"/>
        </w:rPr>
        <w:t>Мясниковского</w:t>
      </w:r>
      <w:proofErr w:type="spellEnd"/>
      <w:r w:rsidRPr="003914D5">
        <w:rPr>
          <w:sz w:val="28"/>
          <w:szCs w:val="28"/>
        </w:rPr>
        <w:t xml:space="preserve"> района ПОСТАНОВЛЯЕТ:</w:t>
      </w:r>
    </w:p>
    <w:p w:rsidR="00EE6AB9" w:rsidRPr="003914D5" w:rsidRDefault="00EE6AB9" w:rsidP="00EE6AB9">
      <w:pPr>
        <w:spacing w:line="360" w:lineRule="auto"/>
        <w:ind w:firstLine="705"/>
        <w:jc w:val="both"/>
        <w:rPr>
          <w:sz w:val="28"/>
        </w:rPr>
      </w:pPr>
      <w:r w:rsidRPr="003914D5">
        <w:rPr>
          <w:sz w:val="28"/>
        </w:rPr>
        <w:t>1.Утвердить План мероприятий по  повышению правовой культуры избирателей на 201</w:t>
      </w:r>
      <w:r>
        <w:rPr>
          <w:sz w:val="28"/>
        </w:rPr>
        <w:t>5</w:t>
      </w:r>
      <w:r w:rsidRPr="003914D5">
        <w:rPr>
          <w:sz w:val="28"/>
        </w:rPr>
        <w:t xml:space="preserve"> год  (прилагается).</w:t>
      </w:r>
    </w:p>
    <w:p w:rsidR="00EE6AB9" w:rsidRPr="003914D5" w:rsidRDefault="00EE6AB9" w:rsidP="00EE6AB9">
      <w:pPr>
        <w:spacing w:line="360" w:lineRule="auto"/>
        <w:jc w:val="both"/>
        <w:rPr>
          <w:sz w:val="28"/>
        </w:rPr>
      </w:pPr>
      <w:r w:rsidRPr="003914D5">
        <w:rPr>
          <w:sz w:val="28"/>
        </w:rPr>
        <w:t xml:space="preserve">        2.Разрешить председателю комиссии Е. Ф. </w:t>
      </w:r>
      <w:proofErr w:type="spellStart"/>
      <w:r w:rsidRPr="003914D5">
        <w:rPr>
          <w:sz w:val="28"/>
        </w:rPr>
        <w:t>Домченковой</w:t>
      </w:r>
      <w:proofErr w:type="spellEnd"/>
      <w:r w:rsidRPr="003914D5">
        <w:rPr>
          <w:sz w:val="28"/>
        </w:rPr>
        <w:t xml:space="preserve"> и секретарю комиссии А. Е. </w:t>
      </w:r>
      <w:proofErr w:type="spellStart"/>
      <w:r w:rsidRPr="003914D5">
        <w:rPr>
          <w:sz w:val="28"/>
        </w:rPr>
        <w:t>Хаспекян</w:t>
      </w:r>
      <w:proofErr w:type="spellEnd"/>
      <w:r w:rsidRPr="003914D5">
        <w:rPr>
          <w:sz w:val="28"/>
        </w:rPr>
        <w:t xml:space="preserve"> уточнять сроки выполнения мероприятий  в случае необходимости с последующим уведомлением членов комиссии с правом решающего голоса. </w:t>
      </w:r>
    </w:p>
    <w:p w:rsidR="00EE6AB9" w:rsidRPr="003914D5" w:rsidRDefault="00EE6AB9" w:rsidP="00EE6AB9">
      <w:pPr>
        <w:spacing w:line="360" w:lineRule="auto"/>
        <w:jc w:val="both"/>
        <w:rPr>
          <w:sz w:val="28"/>
        </w:rPr>
      </w:pPr>
      <w:r w:rsidRPr="003914D5">
        <w:rPr>
          <w:sz w:val="28"/>
        </w:rPr>
        <w:t xml:space="preserve">       3.Контроль за выполнением настоящего  Плана возложить на заместителя председателя комиссии И. Г. </w:t>
      </w:r>
      <w:proofErr w:type="spellStart"/>
      <w:r w:rsidRPr="003914D5">
        <w:rPr>
          <w:sz w:val="28"/>
        </w:rPr>
        <w:t>Толохян</w:t>
      </w:r>
      <w:proofErr w:type="spellEnd"/>
      <w:r w:rsidRPr="003914D5">
        <w:rPr>
          <w:sz w:val="28"/>
        </w:rPr>
        <w:t>.</w:t>
      </w:r>
    </w:p>
    <w:p w:rsidR="00EE6AB9" w:rsidRPr="003914D5" w:rsidRDefault="00EE6AB9" w:rsidP="00EE6AB9">
      <w:pPr>
        <w:spacing w:line="360" w:lineRule="auto"/>
        <w:jc w:val="both"/>
        <w:rPr>
          <w:sz w:val="28"/>
        </w:rPr>
      </w:pPr>
    </w:p>
    <w:p w:rsidR="00EE6AB9" w:rsidRPr="003914D5" w:rsidRDefault="00EE6AB9" w:rsidP="00EE6AB9">
      <w:pPr>
        <w:ind w:left="-284"/>
        <w:jc w:val="both"/>
        <w:rPr>
          <w:sz w:val="28"/>
          <w:szCs w:val="28"/>
        </w:rPr>
      </w:pPr>
      <w:r w:rsidRPr="003914D5">
        <w:rPr>
          <w:sz w:val="28"/>
          <w:szCs w:val="28"/>
        </w:rPr>
        <w:tab/>
        <w:t>Председатель комиссии</w:t>
      </w:r>
      <w:r w:rsidRPr="003914D5">
        <w:rPr>
          <w:sz w:val="28"/>
          <w:szCs w:val="28"/>
        </w:rPr>
        <w:tab/>
      </w:r>
      <w:r w:rsidRPr="003914D5">
        <w:rPr>
          <w:sz w:val="28"/>
          <w:szCs w:val="28"/>
        </w:rPr>
        <w:tab/>
      </w:r>
      <w:r w:rsidRPr="003914D5">
        <w:rPr>
          <w:sz w:val="28"/>
          <w:szCs w:val="28"/>
        </w:rPr>
        <w:tab/>
      </w:r>
      <w:r w:rsidRPr="003914D5">
        <w:rPr>
          <w:sz w:val="28"/>
          <w:szCs w:val="28"/>
        </w:rPr>
        <w:tab/>
      </w:r>
      <w:r w:rsidRPr="003914D5">
        <w:rPr>
          <w:sz w:val="28"/>
          <w:szCs w:val="28"/>
        </w:rPr>
        <w:tab/>
        <w:t xml:space="preserve">Е. Ф.  </w:t>
      </w:r>
      <w:proofErr w:type="spellStart"/>
      <w:r w:rsidRPr="003914D5">
        <w:rPr>
          <w:sz w:val="28"/>
          <w:szCs w:val="28"/>
        </w:rPr>
        <w:t>Домченкова</w:t>
      </w:r>
      <w:proofErr w:type="spellEnd"/>
      <w:r w:rsidRPr="003914D5">
        <w:rPr>
          <w:sz w:val="28"/>
          <w:szCs w:val="28"/>
        </w:rPr>
        <w:t xml:space="preserve"> </w:t>
      </w:r>
    </w:p>
    <w:p w:rsidR="00EE6AB9" w:rsidRPr="003914D5" w:rsidRDefault="00EE6AB9" w:rsidP="00EE6AB9">
      <w:pPr>
        <w:ind w:left="-284"/>
        <w:jc w:val="both"/>
        <w:rPr>
          <w:sz w:val="28"/>
          <w:szCs w:val="28"/>
        </w:rPr>
      </w:pPr>
    </w:p>
    <w:p w:rsidR="00EE6AB9" w:rsidRPr="003914D5" w:rsidRDefault="00EE6AB9" w:rsidP="00EE6AB9">
      <w:pPr>
        <w:ind w:left="-284"/>
        <w:jc w:val="both"/>
        <w:rPr>
          <w:sz w:val="28"/>
          <w:szCs w:val="28"/>
        </w:rPr>
      </w:pPr>
      <w:r w:rsidRPr="003914D5">
        <w:rPr>
          <w:sz w:val="28"/>
          <w:szCs w:val="28"/>
        </w:rPr>
        <w:tab/>
      </w:r>
      <w:r w:rsidRPr="003914D5">
        <w:rPr>
          <w:sz w:val="28"/>
          <w:szCs w:val="28"/>
        </w:rPr>
        <w:tab/>
      </w:r>
    </w:p>
    <w:p w:rsidR="00EE6AB9" w:rsidRDefault="00EE6AB9" w:rsidP="00EE6AB9">
      <w:pPr>
        <w:pStyle w:val="a3"/>
        <w:ind w:left="-284"/>
        <w:jc w:val="both"/>
        <w:rPr>
          <w:color w:val="auto"/>
          <w:sz w:val="28"/>
          <w:szCs w:val="28"/>
        </w:rPr>
      </w:pPr>
      <w:r w:rsidRPr="003914D5">
        <w:rPr>
          <w:color w:val="auto"/>
          <w:sz w:val="28"/>
          <w:szCs w:val="28"/>
        </w:rPr>
        <w:tab/>
        <w:t>Секретарь комиссии</w:t>
      </w:r>
      <w:r w:rsidRPr="003914D5">
        <w:rPr>
          <w:color w:val="auto"/>
          <w:sz w:val="28"/>
          <w:szCs w:val="28"/>
        </w:rPr>
        <w:tab/>
      </w:r>
      <w:r w:rsidRPr="003914D5">
        <w:rPr>
          <w:color w:val="auto"/>
          <w:sz w:val="28"/>
          <w:szCs w:val="28"/>
        </w:rPr>
        <w:tab/>
      </w:r>
      <w:r w:rsidRPr="003914D5">
        <w:rPr>
          <w:color w:val="auto"/>
          <w:sz w:val="28"/>
          <w:szCs w:val="28"/>
        </w:rPr>
        <w:tab/>
      </w:r>
      <w:r w:rsidRPr="003914D5">
        <w:rPr>
          <w:color w:val="auto"/>
          <w:sz w:val="28"/>
          <w:szCs w:val="28"/>
        </w:rPr>
        <w:tab/>
      </w:r>
      <w:r w:rsidRPr="003914D5">
        <w:rPr>
          <w:color w:val="auto"/>
          <w:sz w:val="28"/>
          <w:szCs w:val="28"/>
        </w:rPr>
        <w:tab/>
      </w:r>
      <w:r w:rsidRPr="003914D5">
        <w:rPr>
          <w:color w:val="auto"/>
          <w:sz w:val="28"/>
          <w:szCs w:val="28"/>
        </w:rPr>
        <w:tab/>
        <w:t xml:space="preserve">А. Е. </w:t>
      </w:r>
      <w:proofErr w:type="spellStart"/>
      <w:r w:rsidRPr="003914D5">
        <w:rPr>
          <w:color w:val="auto"/>
          <w:sz w:val="28"/>
          <w:szCs w:val="28"/>
        </w:rPr>
        <w:t>Хаспекян</w:t>
      </w:r>
      <w:proofErr w:type="spellEnd"/>
    </w:p>
    <w:p w:rsidR="00EE6AB9" w:rsidRPr="003914D5" w:rsidRDefault="00EE6AB9" w:rsidP="00EE6AB9">
      <w:pPr>
        <w:pStyle w:val="a3"/>
        <w:ind w:left="-284"/>
        <w:jc w:val="both"/>
        <w:rPr>
          <w:color w:val="auto"/>
          <w:sz w:val="28"/>
          <w:szCs w:val="28"/>
        </w:rPr>
      </w:pPr>
    </w:p>
    <w:p w:rsidR="00EE6AB9" w:rsidRPr="003914D5" w:rsidRDefault="00EE6AB9" w:rsidP="00EE6AB9">
      <w:r w:rsidRPr="003914D5"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3914D5">
        <w:t xml:space="preserve">Приложение постановлению </w:t>
      </w:r>
    </w:p>
    <w:p w:rsidR="00EE6AB9" w:rsidRPr="003914D5" w:rsidRDefault="00EE6AB9" w:rsidP="00EE6AB9">
      <w:pPr>
        <w:jc w:val="right"/>
      </w:pPr>
      <w:r>
        <w:t>Т</w:t>
      </w:r>
      <w:r w:rsidRPr="003914D5">
        <w:t xml:space="preserve">ерриториальной избирательной </w:t>
      </w:r>
    </w:p>
    <w:p w:rsidR="00EE6AB9" w:rsidRPr="003914D5" w:rsidRDefault="00EE6AB9" w:rsidP="00EE6AB9">
      <w:pPr>
        <w:jc w:val="right"/>
      </w:pPr>
      <w:r w:rsidRPr="003914D5">
        <w:t xml:space="preserve">комиссии </w:t>
      </w:r>
      <w:proofErr w:type="spellStart"/>
      <w:r w:rsidRPr="003914D5">
        <w:t>Мясниковского</w:t>
      </w:r>
      <w:proofErr w:type="spellEnd"/>
      <w:r w:rsidRPr="003914D5">
        <w:t xml:space="preserve"> района </w:t>
      </w:r>
    </w:p>
    <w:p w:rsidR="00EE6AB9" w:rsidRPr="003914D5" w:rsidRDefault="00EE6AB9" w:rsidP="00EE6AB9">
      <w:pPr>
        <w:jc w:val="right"/>
      </w:pPr>
      <w:r w:rsidRPr="003914D5">
        <w:t xml:space="preserve">от </w:t>
      </w:r>
      <w:r>
        <w:t>19</w:t>
      </w:r>
      <w:r w:rsidRPr="003914D5">
        <w:t>.01.201</w:t>
      </w:r>
      <w:r>
        <w:t>5</w:t>
      </w:r>
      <w:r w:rsidRPr="003914D5">
        <w:t xml:space="preserve"> г. № </w:t>
      </w:r>
      <w:r>
        <w:t>138</w:t>
      </w:r>
      <w:r w:rsidRPr="003914D5">
        <w:t>-</w:t>
      </w:r>
      <w:r>
        <w:t>7</w:t>
      </w:r>
    </w:p>
    <w:p w:rsidR="00EE6AB9" w:rsidRPr="003914D5" w:rsidRDefault="00EE6AB9" w:rsidP="00EE6AB9">
      <w:pPr>
        <w:rPr>
          <w:sz w:val="28"/>
          <w:szCs w:val="28"/>
        </w:rPr>
      </w:pPr>
    </w:p>
    <w:p w:rsidR="00EE6AB9" w:rsidRPr="003914D5" w:rsidRDefault="00EE6AB9" w:rsidP="00EE6AB9">
      <w:pPr>
        <w:jc w:val="center"/>
        <w:rPr>
          <w:b/>
          <w:sz w:val="28"/>
        </w:rPr>
      </w:pPr>
      <w:r w:rsidRPr="003914D5">
        <w:rPr>
          <w:b/>
          <w:sz w:val="28"/>
        </w:rPr>
        <w:t>План мероприятий</w:t>
      </w:r>
    </w:p>
    <w:p w:rsidR="00EE6AB9" w:rsidRPr="003914D5" w:rsidRDefault="00EE6AB9" w:rsidP="00EE6AB9">
      <w:pPr>
        <w:jc w:val="center"/>
        <w:rPr>
          <w:b/>
          <w:sz w:val="28"/>
        </w:rPr>
      </w:pPr>
      <w:r w:rsidRPr="003914D5">
        <w:rPr>
          <w:b/>
          <w:sz w:val="28"/>
        </w:rPr>
        <w:t xml:space="preserve">по  повышению правовой культуры избирателей </w:t>
      </w:r>
    </w:p>
    <w:p w:rsidR="00EE6AB9" w:rsidRPr="003914D5" w:rsidRDefault="00EE6AB9" w:rsidP="00EE6AB9">
      <w:pPr>
        <w:jc w:val="center"/>
        <w:rPr>
          <w:b/>
          <w:sz w:val="28"/>
        </w:rPr>
      </w:pPr>
      <w:proofErr w:type="spellStart"/>
      <w:r w:rsidRPr="003914D5">
        <w:rPr>
          <w:b/>
          <w:sz w:val="28"/>
        </w:rPr>
        <w:t>Мясниковского</w:t>
      </w:r>
      <w:proofErr w:type="spellEnd"/>
      <w:r w:rsidRPr="003914D5">
        <w:rPr>
          <w:b/>
          <w:sz w:val="28"/>
        </w:rPr>
        <w:t xml:space="preserve"> района на 2014 год</w:t>
      </w:r>
    </w:p>
    <w:p w:rsidR="00EE6AB9" w:rsidRPr="003914D5" w:rsidRDefault="00EE6AB9" w:rsidP="00EE6A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3954"/>
        <w:gridCol w:w="2028"/>
        <w:gridCol w:w="2869"/>
      </w:tblGrid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 xml:space="preserve">№ </w:t>
            </w:r>
            <w:proofErr w:type="spellStart"/>
            <w:r w:rsidRPr="00A53E9A">
              <w:rPr>
                <w:sz w:val="28"/>
                <w:szCs w:val="28"/>
              </w:rPr>
              <w:t>п</w:t>
            </w:r>
            <w:proofErr w:type="spellEnd"/>
            <w:r w:rsidRPr="00A53E9A">
              <w:rPr>
                <w:sz w:val="28"/>
                <w:szCs w:val="28"/>
              </w:rPr>
              <w:t>/</w:t>
            </w:r>
            <w:proofErr w:type="spellStart"/>
            <w:r w:rsidRPr="00A53E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Ответственный за подготовку вопроса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1.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Участие председателя и членов ТИК в заседаниях клуб</w:t>
            </w:r>
            <w:r>
              <w:rPr>
                <w:sz w:val="28"/>
              </w:rPr>
              <w:t>а</w:t>
            </w:r>
            <w:r w:rsidRPr="00A53E9A">
              <w:rPr>
                <w:sz w:val="28"/>
              </w:rPr>
              <w:t xml:space="preserve"> «Молодой избиратель».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В течение всего периода</w:t>
            </w:r>
          </w:p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ТИК, СДК, библиотеки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2.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Оказание методической помощи школам района в выборах органов школьного самоуправления.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В течение всего периода.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ТИК, УИК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3.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 xml:space="preserve"> Помощь библиотекам и СДК в организации выставок, бесед. 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В течение всего периода.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ТИК, УИК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4.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Разъяснение избирательного законодательства в СМИ.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В течение всего периода.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ТИК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5.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 xml:space="preserve">Участие в работе постоянной комиссии по повышению правовой культуры избирателей Молодежного парламента при Собрании депутатов </w:t>
            </w:r>
            <w:proofErr w:type="spellStart"/>
            <w:r w:rsidRPr="00A53E9A">
              <w:rPr>
                <w:sz w:val="28"/>
              </w:rPr>
              <w:t>Мясниковского</w:t>
            </w:r>
            <w:proofErr w:type="spellEnd"/>
            <w:r w:rsidRPr="00A53E9A">
              <w:rPr>
                <w:sz w:val="28"/>
              </w:rPr>
              <w:t xml:space="preserve"> района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</w:rPr>
            </w:pPr>
            <w:r w:rsidRPr="00A53E9A">
              <w:rPr>
                <w:sz w:val="28"/>
              </w:rPr>
              <w:t>По плану</w:t>
            </w:r>
          </w:p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</w:rPr>
              <w:t>комиссии</w:t>
            </w:r>
          </w:p>
        </w:tc>
        <w:tc>
          <w:tcPr>
            <w:tcW w:w="2869" w:type="dxa"/>
            <w:shd w:val="clear" w:color="auto" w:fill="auto"/>
          </w:tcPr>
          <w:p w:rsidR="00EE6AB9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 xml:space="preserve">Е. Ф. </w:t>
            </w:r>
            <w:proofErr w:type="spellStart"/>
            <w:r w:rsidRPr="00A53E9A">
              <w:rPr>
                <w:sz w:val="28"/>
                <w:szCs w:val="28"/>
              </w:rPr>
              <w:t>Домченкова</w:t>
            </w:r>
            <w:proofErr w:type="spellEnd"/>
          </w:p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С. </w:t>
            </w:r>
            <w:proofErr w:type="spellStart"/>
            <w:r>
              <w:rPr>
                <w:sz w:val="28"/>
                <w:szCs w:val="28"/>
              </w:rPr>
              <w:t>Чибичян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6.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 xml:space="preserve">Организация и проведение районного этапа олимпиады среди учащихся общеобразовательных учреждений по </w:t>
            </w:r>
            <w:proofErr w:type="spellStart"/>
            <w:r w:rsidRPr="00A53E9A">
              <w:rPr>
                <w:sz w:val="28"/>
              </w:rPr>
              <w:t>граждановедческим</w:t>
            </w:r>
            <w:proofErr w:type="spellEnd"/>
            <w:r w:rsidRPr="00A53E9A">
              <w:rPr>
                <w:sz w:val="28"/>
              </w:rPr>
              <w:t xml:space="preserve"> дисциплинам и избирательному праву 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Март-апрель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ТИК, Отдел образования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7.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Проведение открытых уроков в школах района.</w:t>
            </w:r>
          </w:p>
          <w:p w:rsidR="00EE6AB9" w:rsidRPr="00A53E9A" w:rsidRDefault="00EE6AB9" w:rsidP="008573F5">
            <w:pPr>
              <w:jc w:val="both"/>
              <w:rPr>
                <w:sz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</w:rPr>
            </w:pPr>
            <w:r w:rsidRPr="00A53E9A">
              <w:rPr>
                <w:sz w:val="28"/>
              </w:rPr>
              <w:t>В течение всего</w:t>
            </w:r>
          </w:p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</w:rPr>
              <w:t>периода.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ТИК, Отдел образования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8.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Конкурс детских рисунков на асфальте «Я рисую выборы», «Моя малая Родина», «Голосуем всей семьей».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</w:rPr>
              <w:t>1 июня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 xml:space="preserve">ТИК, Отдел культуры 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Проведение в библиотеках сельских поселений информационных    часов «Гражданин своего Отечества», «Твои права и обязанности»,  «По лабиринтам права».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По плану библиотек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Толохян</w:t>
            </w:r>
            <w:proofErr w:type="spellEnd"/>
            <w:r>
              <w:rPr>
                <w:sz w:val="28"/>
              </w:rPr>
              <w:t xml:space="preserve"> И. Г. </w:t>
            </w:r>
            <w:proofErr w:type="spellStart"/>
            <w:r>
              <w:rPr>
                <w:sz w:val="28"/>
              </w:rPr>
              <w:t>Хаспекян</w:t>
            </w:r>
            <w:proofErr w:type="spellEnd"/>
            <w:r>
              <w:rPr>
                <w:sz w:val="28"/>
              </w:rPr>
              <w:t xml:space="preserve"> А. Е.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Встреча председателя ТИК с ветеранами  голосования.</w:t>
            </w:r>
          </w:p>
          <w:p w:rsidR="00EE6AB9" w:rsidRPr="00A53E9A" w:rsidRDefault="00EE6AB9" w:rsidP="008573F5">
            <w:pPr>
              <w:jc w:val="both"/>
              <w:rPr>
                <w:sz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Май-июль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</w:rPr>
              <w:t xml:space="preserve">Е. Ф. </w:t>
            </w:r>
            <w:proofErr w:type="spellStart"/>
            <w:r w:rsidRPr="00A53E9A">
              <w:rPr>
                <w:sz w:val="28"/>
              </w:rPr>
              <w:t>Домченкова</w:t>
            </w:r>
            <w:proofErr w:type="spellEnd"/>
            <w:r w:rsidRPr="00A53E9A">
              <w:rPr>
                <w:sz w:val="28"/>
              </w:rPr>
              <w:t xml:space="preserve">  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Проведение семинара с Главами сельских поселений по ознакомлению с изменениями и дополнениями в избирательном законодательстве.</w:t>
            </w:r>
          </w:p>
          <w:p w:rsidR="00EE6AB9" w:rsidRPr="00A53E9A" w:rsidRDefault="00EE6AB9" w:rsidP="008573F5">
            <w:pPr>
              <w:jc w:val="both"/>
              <w:rPr>
                <w:sz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</w:rPr>
            </w:pPr>
            <w:r w:rsidRPr="00A53E9A">
              <w:rPr>
                <w:sz w:val="28"/>
              </w:rPr>
              <w:t>В течение всего</w:t>
            </w:r>
          </w:p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</w:rPr>
              <w:t>периода.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ТИК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Проведение</w:t>
            </w:r>
            <w:r>
              <w:rPr>
                <w:sz w:val="28"/>
              </w:rPr>
              <w:t xml:space="preserve"> обучающих</w:t>
            </w:r>
            <w:r w:rsidRPr="00A53E9A">
              <w:rPr>
                <w:sz w:val="28"/>
              </w:rPr>
              <w:t xml:space="preserve"> семинаров с участниками и организаторами избирательного процесса.</w:t>
            </w:r>
          </w:p>
          <w:p w:rsidR="00EE6AB9" w:rsidRPr="00A53E9A" w:rsidRDefault="00EE6AB9" w:rsidP="008573F5">
            <w:pPr>
              <w:jc w:val="both"/>
              <w:rPr>
                <w:sz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ТИК, УИК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 xml:space="preserve">Подготовка и распространение учебных, справочно-информационных материалов, необходимых для обучения </w:t>
            </w:r>
            <w:r>
              <w:rPr>
                <w:sz w:val="28"/>
              </w:rPr>
              <w:t>членов</w:t>
            </w:r>
            <w:r w:rsidRPr="00A53E9A">
              <w:rPr>
                <w:sz w:val="28"/>
              </w:rPr>
              <w:t xml:space="preserve"> избирательных комиссий и других участников избирательного процесса.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</w:rPr>
            </w:pPr>
            <w:r w:rsidRPr="00A53E9A">
              <w:rPr>
                <w:sz w:val="28"/>
              </w:rPr>
              <w:t>В течение всего</w:t>
            </w:r>
          </w:p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</w:rPr>
              <w:t>периода.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ТИК, УИК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Проведение круглых столов</w:t>
            </w:r>
            <w:r>
              <w:rPr>
                <w:sz w:val="28"/>
              </w:rPr>
              <w:t>, ток-шоу</w:t>
            </w:r>
            <w:r w:rsidRPr="00A53E9A">
              <w:rPr>
                <w:sz w:val="28"/>
              </w:rPr>
              <w:t xml:space="preserve"> на темы: «Выборный марафон», «Закон и подросток».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</w:rPr>
            </w:pPr>
            <w:r w:rsidRPr="00A53E9A">
              <w:rPr>
                <w:sz w:val="28"/>
              </w:rPr>
              <w:t>В течение всего</w:t>
            </w:r>
          </w:p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</w:rPr>
              <w:t>периода.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 xml:space="preserve">ТИК, </w:t>
            </w:r>
            <w:r>
              <w:rPr>
                <w:sz w:val="28"/>
                <w:szCs w:val="28"/>
              </w:rPr>
              <w:t xml:space="preserve">общеобразовательные учреждения 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Проведение викторин, бесед в библиотеках района.</w:t>
            </w:r>
          </w:p>
          <w:p w:rsidR="00EE6AB9" w:rsidRPr="00A53E9A" w:rsidRDefault="00EE6AB9" w:rsidP="008573F5">
            <w:pPr>
              <w:jc w:val="both"/>
              <w:rPr>
                <w:sz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</w:rPr>
              <w:t>По отдельному плану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ТИК, библиотеки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54" w:type="dxa"/>
            <w:shd w:val="clear" w:color="auto" w:fill="auto"/>
          </w:tcPr>
          <w:p w:rsidR="00EE6AB9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Обновление уголков избирателя в сельских домах</w:t>
            </w:r>
            <w:r>
              <w:rPr>
                <w:sz w:val="28"/>
              </w:rPr>
              <w:t xml:space="preserve"> культуры и библиотеках района.</w:t>
            </w:r>
          </w:p>
          <w:p w:rsidR="00EE6AB9" w:rsidRDefault="00EE6AB9" w:rsidP="008573F5">
            <w:pPr>
              <w:jc w:val="both"/>
              <w:rPr>
                <w:sz w:val="28"/>
              </w:rPr>
            </w:pPr>
          </w:p>
          <w:p w:rsidR="00EE6AB9" w:rsidRDefault="00EE6AB9" w:rsidP="008573F5">
            <w:pPr>
              <w:jc w:val="both"/>
              <w:rPr>
                <w:sz w:val="28"/>
              </w:rPr>
            </w:pPr>
          </w:p>
          <w:p w:rsidR="00EE6AB9" w:rsidRDefault="00EE6AB9" w:rsidP="008573F5">
            <w:pPr>
              <w:jc w:val="both"/>
              <w:rPr>
                <w:sz w:val="28"/>
              </w:rPr>
            </w:pPr>
          </w:p>
          <w:p w:rsidR="00EE6AB9" w:rsidRPr="00A53E9A" w:rsidRDefault="00EE6AB9" w:rsidP="008573F5">
            <w:pPr>
              <w:jc w:val="both"/>
              <w:rPr>
                <w:sz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</w:rPr>
            </w:pPr>
            <w:r w:rsidRPr="00A53E9A">
              <w:rPr>
                <w:sz w:val="28"/>
              </w:rPr>
              <w:t>В течение всего</w:t>
            </w:r>
          </w:p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</w:rPr>
              <w:t>периода.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ТИК, УИК, Отдел культуры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Книжные выставки «Твое избирательное право», «Выборы: история и современность», «Право и мы», «Флаг державы - символ славы», «Я – гражданин России»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</w:rPr>
              <w:t>По отдельному плану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ТИК, библиотеки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rPr>
                <w:sz w:val="28"/>
              </w:rPr>
            </w:pPr>
            <w:r w:rsidRPr="00A53E9A">
              <w:rPr>
                <w:sz w:val="28"/>
              </w:rPr>
              <w:t>Выступ</w:t>
            </w:r>
            <w:r>
              <w:rPr>
                <w:sz w:val="28"/>
              </w:rPr>
              <w:t>ления агитбригад «Мы выбираем».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Август-сентябрь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ТИК, Отдел культуры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«Я голосую впервые» встречи с молодыми избирателями района.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Август-сентябрь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ТИК,</w:t>
            </w:r>
          </w:p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 xml:space="preserve">Отдел </w:t>
            </w:r>
            <w:r>
              <w:rPr>
                <w:sz w:val="28"/>
              </w:rPr>
              <w:t xml:space="preserve">по </w:t>
            </w:r>
            <w:r w:rsidRPr="00A53E9A">
              <w:rPr>
                <w:sz w:val="28"/>
              </w:rPr>
              <w:t>молодежной политик</w:t>
            </w:r>
            <w:r>
              <w:rPr>
                <w:sz w:val="28"/>
              </w:rPr>
              <w:t>е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Проведение в образовательных учреждениях района правовых уроков «Избирательное право в вопросах и ответах».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</w:rPr>
            </w:pPr>
            <w:r w:rsidRPr="00A53E9A">
              <w:rPr>
                <w:sz w:val="28"/>
              </w:rPr>
              <w:t>В течение всего</w:t>
            </w:r>
          </w:p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</w:rPr>
              <w:t>периода.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 xml:space="preserve">ТИК, образовательные учреждения </w:t>
            </w:r>
          </w:p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района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Конкурсные программ</w:t>
            </w:r>
            <w:r>
              <w:rPr>
                <w:sz w:val="28"/>
              </w:rPr>
              <w:t>ы</w:t>
            </w:r>
            <w:r w:rsidRPr="00A53E9A">
              <w:rPr>
                <w:sz w:val="28"/>
              </w:rPr>
              <w:t xml:space="preserve">  среди старшеклассников «Умники и умницы», «Я хочу стать Губернатором».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</w:rPr>
            </w:pPr>
            <w:r w:rsidRPr="00A53E9A">
              <w:rPr>
                <w:sz w:val="28"/>
              </w:rPr>
              <w:t>В течение всего</w:t>
            </w:r>
          </w:p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</w:rPr>
              <w:t>периода.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 xml:space="preserve">ТИК, образовательные учреждения </w:t>
            </w:r>
          </w:p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района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Викторины «Молодежь и право», «Закон и подросток»,  «Избирательное право в вопросах и ответах»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</w:rPr>
            </w:pPr>
            <w:r w:rsidRPr="00A53E9A">
              <w:rPr>
                <w:sz w:val="28"/>
              </w:rPr>
              <w:t>В течение всего</w:t>
            </w:r>
          </w:p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</w:rPr>
              <w:t>периода.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 xml:space="preserve">ТИК, отдел образования, отдел культуры 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Обновление и пополнение материалов на информационных стендах Территориальной и участковых избирательных комиссий.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</w:rPr>
            </w:pPr>
            <w:r w:rsidRPr="00A53E9A">
              <w:rPr>
                <w:sz w:val="28"/>
              </w:rPr>
              <w:t>В течение всего</w:t>
            </w:r>
          </w:p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</w:rPr>
              <w:t>периода.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ТИК, УИК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 xml:space="preserve">Районный конкурс </w:t>
            </w:r>
            <w:proofErr w:type="spellStart"/>
            <w:r w:rsidRPr="00A53E9A">
              <w:rPr>
                <w:sz w:val="28"/>
              </w:rPr>
              <w:t>агитпрограмм</w:t>
            </w:r>
            <w:proofErr w:type="spellEnd"/>
            <w:r w:rsidRPr="00A53E9A">
              <w:rPr>
                <w:sz w:val="28"/>
              </w:rPr>
              <w:t xml:space="preserve"> среди молодежи района «Завтрашний день выбираем сами»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</w:rPr>
            </w:pPr>
            <w:r w:rsidRPr="00A53E9A">
              <w:rPr>
                <w:sz w:val="28"/>
              </w:rPr>
              <w:t>Август-сентябрь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ТИК, РДК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Тематическая дискотека «Молодежь выбирает будущее»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</w:rPr>
            </w:pPr>
            <w:r w:rsidRPr="00A53E9A">
              <w:rPr>
                <w:sz w:val="28"/>
              </w:rPr>
              <w:t xml:space="preserve">1 раз в квартал 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ТИК, РДК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954" w:type="dxa"/>
            <w:shd w:val="clear" w:color="auto" w:fill="auto"/>
          </w:tcPr>
          <w:p w:rsidR="00EE6AB9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 xml:space="preserve">Молодежный форум «Думай! Действуй! Выбирай!» </w:t>
            </w:r>
          </w:p>
          <w:p w:rsidR="00EE6AB9" w:rsidRDefault="00EE6AB9" w:rsidP="008573F5">
            <w:pPr>
              <w:jc w:val="both"/>
              <w:rPr>
                <w:sz w:val="28"/>
              </w:rPr>
            </w:pPr>
          </w:p>
          <w:p w:rsidR="00EE6AB9" w:rsidRDefault="00EE6AB9" w:rsidP="008573F5">
            <w:pPr>
              <w:jc w:val="both"/>
              <w:rPr>
                <w:sz w:val="28"/>
              </w:rPr>
            </w:pPr>
          </w:p>
          <w:p w:rsidR="00EE6AB9" w:rsidRPr="00A53E9A" w:rsidRDefault="00EE6AB9" w:rsidP="008573F5">
            <w:pPr>
              <w:jc w:val="both"/>
              <w:rPr>
                <w:sz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</w:rPr>
            </w:pPr>
            <w:r w:rsidRPr="00A53E9A">
              <w:rPr>
                <w:sz w:val="28"/>
              </w:rPr>
              <w:t>Август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 xml:space="preserve">Лагерь 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Компьютерные игры «Мир демократии путешествие во времени»,  «Веселый паровозик».</w:t>
            </w:r>
          </w:p>
          <w:p w:rsidR="00EE6AB9" w:rsidRPr="00A53E9A" w:rsidRDefault="00EE6AB9" w:rsidP="008573F5">
            <w:pPr>
              <w:jc w:val="both"/>
              <w:rPr>
                <w:sz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</w:rPr>
            </w:pPr>
            <w:r w:rsidRPr="00A53E9A">
              <w:rPr>
                <w:sz w:val="28"/>
              </w:rPr>
              <w:t>В течение всего</w:t>
            </w:r>
          </w:p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</w:rPr>
              <w:t>периода.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 xml:space="preserve">ТИК, образовательные учреждения </w:t>
            </w:r>
          </w:p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района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Презентация передвижной выставки» Демократия и выборы на Дону…»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</w:rPr>
            </w:pPr>
            <w:r w:rsidRPr="00A53E9A">
              <w:rPr>
                <w:sz w:val="28"/>
              </w:rPr>
              <w:t>В течение всего</w:t>
            </w:r>
          </w:p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</w:rPr>
            </w:pPr>
            <w:r w:rsidRPr="00A53E9A">
              <w:rPr>
                <w:sz w:val="28"/>
              </w:rPr>
              <w:t>периода.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 xml:space="preserve">ТИК, библиотеки 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954" w:type="dxa"/>
            <w:shd w:val="clear" w:color="auto" w:fill="auto"/>
          </w:tcPr>
          <w:p w:rsidR="00EE6AB9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Организация  и проведение конкурса среди участковых избирательных комиссий на лучшую организацию работы</w:t>
            </w:r>
            <w:r>
              <w:rPr>
                <w:sz w:val="28"/>
              </w:rPr>
              <w:t xml:space="preserve">, на лучшую фотографию о выборах </w:t>
            </w:r>
          </w:p>
          <w:p w:rsidR="00EE6AB9" w:rsidRDefault="00EE6AB9" w:rsidP="008573F5">
            <w:pPr>
              <w:jc w:val="both"/>
              <w:rPr>
                <w:sz w:val="28"/>
              </w:rPr>
            </w:pPr>
          </w:p>
          <w:p w:rsidR="00EE6AB9" w:rsidRPr="00A53E9A" w:rsidRDefault="00EE6AB9" w:rsidP="008573F5">
            <w:pPr>
              <w:jc w:val="both"/>
              <w:rPr>
                <w:sz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</w:rPr>
            </w:pPr>
            <w:r w:rsidRPr="00A53E9A">
              <w:rPr>
                <w:sz w:val="28"/>
              </w:rPr>
              <w:t>В течение всего</w:t>
            </w:r>
          </w:p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</w:rPr>
              <w:t>периода.</w:t>
            </w:r>
          </w:p>
        </w:tc>
        <w:tc>
          <w:tcPr>
            <w:tcW w:w="2869" w:type="dxa"/>
            <w:shd w:val="clear" w:color="auto" w:fill="auto"/>
          </w:tcPr>
          <w:p w:rsidR="00EE6AB9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ТИК</w:t>
            </w:r>
          </w:p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Обзор новых книг «Путеводитель молодого избирателя».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 xml:space="preserve">Август 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Библиотек</w:t>
            </w:r>
            <w:r>
              <w:rPr>
                <w:sz w:val="28"/>
              </w:rPr>
              <w:t>и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Урок правовых  знаний «Я имею право».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 xml:space="preserve">Сентябрь 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ТИК, ОУ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Деловая</w:t>
            </w:r>
            <w:r w:rsidRPr="00A53E9A">
              <w:rPr>
                <w:sz w:val="28"/>
              </w:rPr>
              <w:t xml:space="preserve"> игра «Я голосую впервые».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Октябрь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ТИК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Регулярное освещение работы Территориальной и участковых избирательных комиссий в районной газете «Заря» и на сайте ТИК.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</w:rPr>
            </w:pPr>
            <w:r w:rsidRPr="00A53E9A">
              <w:rPr>
                <w:sz w:val="28"/>
              </w:rPr>
              <w:t>В течение всего</w:t>
            </w:r>
          </w:p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</w:rPr>
              <w:t>периода.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ТИК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Организация и проведение ознакомительных экскурсий в помещени</w:t>
            </w:r>
            <w:r>
              <w:rPr>
                <w:sz w:val="28"/>
                <w:szCs w:val="28"/>
              </w:rPr>
              <w:t>е</w:t>
            </w:r>
            <w:r w:rsidRPr="00A53E9A">
              <w:rPr>
                <w:sz w:val="28"/>
                <w:szCs w:val="28"/>
              </w:rPr>
              <w:t xml:space="preserve"> Территориальной изб</w:t>
            </w:r>
            <w:r>
              <w:rPr>
                <w:sz w:val="28"/>
                <w:szCs w:val="28"/>
              </w:rPr>
              <w:t>ирательной комиссии и помещения</w:t>
            </w:r>
            <w:r w:rsidRPr="00A53E9A">
              <w:rPr>
                <w:sz w:val="28"/>
                <w:szCs w:val="28"/>
              </w:rPr>
              <w:t xml:space="preserve"> участковых избирательных комиссий.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</w:rPr>
            </w:pPr>
            <w:r w:rsidRPr="00A53E9A">
              <w:rPr>
                <w:sz w:val="28"/>
              </w:rPr>
              <w:t>В течение всего</w:t>
            </w:r>
          </w:p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</w:rPr>
              <w:t>периода.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ТИК, УИК, Отдел образования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Участие в мероприятиях, проводимых молодежными организациями и направленных на повышение правовой культуры молодежи.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</w:rPr>
            </w:pPr>
            <w:r w:rsidRPr="00A53E9A">
              <w:rPr>
                <w:sz w:val="28"/>
              </w:rPr>
              <w:t>В течение всего</w:t>
            </w:r>
          </w:p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</w:rPr>
              <w:t>периода.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ТИК, УИК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 xml:space="preserve">Вечер вопросов и </w:t>
            </w:r>
            <w:r>
              <w:rPr>
                <w:sz w:val="28"/>
                <w:szCs w:val="28"/>
              </w:rPr>
              <w:t>ответов «Голосуй за достойных».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 xml:space="preserve">Сентябрь  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jc w:val="center"/>
              <w:rPr>
                <w:sz w:val="28"/>
                <w:szCs w:val="28"/>
              </w:rPr>
            </w:pPr>
            <w:r w:rsidRPr="00A53E9A">
              <w:rPr>
                <w:sz w:val="28"/>
                <w:szCs w:val="28"/>
              </w:rPr>
              <w:t>ТИК, УИК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 xml:space="preserve">Подготовка и проведение </w:t>
            </w:r>
            <w:proofErr w:type="spellStart"/>
            <w:r w:rsidRPr="00A53E9A">
              <w:rPr>
                <w:sz w:val="28"/>
              </w:rPr>
              <w:t>агитпредставлений</w:t>
            </w:r>
            <w:proofErr w:type="spellEnd"/>
            <w:r>
              <w:rPr>
                <w:sz w:val="28"/>
              </w:rPr>
              <w:t>, «Все на выборы», «Я голосую «ЗА»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Июль-Сентябрь</w:t>
            </w:r>
          </w:p>
        </w:tc>
        <w:tc>
          <w:tcPr>
            <w:tcW w:w="2869" w:type="dxa"/>
            <w:shd w:val="clear" w:color="auto" w:fill="auto"/>
          </w:tcPr>
          <w:p w:rsidR="00EE6AB9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Отдел культуры</w:t>
            </w:r>
            <w:r>
              <w:rPr>
                <w:sz w:val="28"/>
              </w:rPr>
              <w:t xml:space="preserve"> </w:t>
            </w:r>
          </w:p>
          <w:p w:rsidR="00EE6AB9" w:rsidRPr="00A53E9A" w:rsidRDefault="00EE6AB9" w:rsidP="008573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Конкурс сочинений среди старшеклассников школ района «Если бы Губернатором выбрали меня…».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 xml:space="preserve">Апрель-май 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ТИК, Отдел образования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</w:rPr>
              <w:t>Выборы в о</w:t>
            </w:r>
            <w:r>
              <w:rPr>
                <w:sz w:val="28"/>
              </w:rPr>
              <w:t>рганы школьного самоуправления.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 xml:space="preserve">Сентябрь 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ТИК, Отдел образования</w:t>
            </w:r>
          </w:p>
        </w:tc>
      </w:tr>
      <w:tr w:rsidR="00EE6AB9" w:rsidRPr="00A53E9A" w:rsidTr="008573F5">
        <w:tc>
          <w:tcPr>
            <w:tcW w:w="719" w:type="dxa"/>
            <w:shd w:val="clear" w:color="auto" w:fill="auto"/>
          </w:tcPr>
          <w:p w:rsidR="00EE6AB9" w:rsidRPr="00A53E9A" w:rsidRDefault="00EE6AB9" w:rsidP="008573F5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954" w:type="dxa"/>
            <w:shd w:val="clear" w:color="auto" w:fill="auto"/>
          </w:tcPr>
          <w:p w:rsidR="00EE6AB9" w:rsidRPr="00A53E9A" w:rsidRDefault="00EE6AB9" w:rsidP="008573F5">
            <w:pPr>
              <w:jc w:val="both"/>
              <w:rPr>
                <w:sz w:val="28"/>
              </w:rPr>
            </w:pPr>
            <w:r w:rsidRPr="00A53E9A">
              <w:rPr>
                <w:sz w:val="28"/>
                <w:szCs w:val="28"/>
              </w:rPr>
              <w:t xml:space="preserve">Участие в  олимпиаде по </w:t>
            </w:r>
            <w:proofErr w:type="spellStart"/>
            <w:r w:rsidRPr="00A53E9A">
              <w:rPr>
                <w:sz w:val="28"/>
                <w:szCs w:val="28"/>
              </w:rPr>
              <w:t>граждановед</w:t>
            </w:r>
            <w:r>
              <w:rPr>
                <w:sz w:val="28"/>
                <w:szCs w:val="28"/>
              </w:rPr>
              <w:t>ческим</w:t>
            </w:r>
            <w:proofErr w:type="spellEnd"/>
            <w:r>
              <w:rPr>
                <w:sz w:val="28"/>
                <w:szCs w:val="28"/>
              </w:rPr>
              <w:t xml:space="preserve"> дисциплинам</w:t>
            </w:r>
            <w:r w:rsidRPr="00A53E9A">
              <w:rPr>
                <w:sz w:val="28"/>
                <w:szCs w:val="28"/>
              </w:rPr>
              <w:t xml:space="preserve"> и избирательному праву</w:t>
            </w:r>
            <w:r>
              <w:rPr>
                <w:sz w:val="28"/>
                <w:szCs w:val="28"/>
              </w:rPr>
              <w:t xml:space="preserve"> среди учащихся</w:t>
            </w:r>
            <w:r w:rsidRPr="00A53E9A">
              <w:rPr>
                <w:sz w:val="28"/>
                <w:szCs w:val="28"/>
              </w:rPr>
              <w:t>.</w:t>
            </w:r>
          </w:p>
        </w:tc>
        <w:tc>
          <w:tcPr>
            <w:tcW w:w="2028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плану ИКРО</w:t>
            </w:r>
          </w:p>
        </w:tc>
        <w:tc>
          <w:tcPr>
            <w:tcW w:w="2869" w:type="dxa"/>
            <w:shd w:val="clear" w:color="auto" w:fill="auto"/>
          </w:tcPr>
          <w:p w:rsidR="00EE6AB9" w:rsidRPr="00A53E9A" w:rsidRDefault="00EE6AB9" w:rsidP="008573F5">
            <w:pPr>
              <w:jc w:val="center"/>
              <w:rPr>
                <w:sz w:val="28"/>
              </w:rPr>
            </w:pPr>
            <w:r w:rsidRPr="00A53E9A">
              <w:rPr>
                <w:sz w:val="28"/>
              </w:rPr>
              <w:t>ТИК, Отдел образования</w:t>
            </w:r>
          </w:p>
        </w:tc>
      </w:tr>
    </w:tbl>
    <w:p w:rsidR="00EE6AB9" w:rsidRPr="00CC0644" w:rsidRDefault="00EE6AB9" w:rsidP="00EE6AB9">
      <w:pPr>
        <w:tabs>
          <w:tab w:val="left" w:pos="2384"/>
        </w:tabs>
        <w:rPr>
          <w:color w:val="FF0000"/>
          <w:sz w:val="28"/>
          <w:szCs w:val="28"/>
        </w:rPr>
      </w:pPr>
    </w:p>
    <w:p w:rsidR="00EE6AB9" w:rsidRPr="00CC0644" w:rsidRDefault="00EE6AB9" w:rsidP="00EE6AB9">
      <w:pPr>
        <w:tabs>
          <w:tab w:val="left" w:pos="2384"/>
        </w:tabs>
        <w:rPr>
          <w:color w:val="FF0000"/>
          <w:sz w:val="28"/>
          <w:szCs w:val="28"/>
        </w:rPr>
      </w:pPr>
    </w:p>
    <w:p w:rsidR="00333FE0" w:rsidRDefault="00EE6AB9"/>
    <w:sectPr w:rsidR="00333FE0" w:rsidSect="009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6AB9"/>
    <w:rsid w:val="002A6B8B"/>
    <w:rsid w:val="00483F24"/>
    <w:rsid w:val="005F5948"/>
    <w:rsid w:val="007F7749"/>
    <w:rsid w:val="009E06D1"/>
    <w:rsid w:val="009F30F0"/>
    <w:rsid w:val="00D64967"/>
    <w:rsid w:val="00E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AB9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EE6A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AB9"/>
    <w:rPr>
      <w:rFonts w:ascii="Times New Roman" w:eastAsia="Arial Unicode MS" w:hAnsi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6AB9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3">
    <w:name w:val="Body Text"/>
    <w:basedOn w:val="a"/>
    <w:link w:val="a4"/>
    <w:rsid w:val="00EE6AB9"/>
    <w:pPr>
      <w:ind w:right="-5"/>
    </w:pPr>
    <w:rPr>
      <w:color w:val="000000"/>
      <w:sz w:val="22"/>
      <w:szCs w:val="20"/>
    </w:rPr>
  </w:style>
  <w:style w:type="character" w:customStyle="1" w:styleId="a4">
    <w:name w:val="Основной текст Знак"/>
    <w:basedOn w:val="a0"/>
    <w:link w:val="a3"/>
    <w:rsid w:val="00EE6AB9"/>
    <w:rPr>
      <w:rFonts w:ascii="Times New Roman" w:eastAsia="Times New Roman" w:hAnsi="Times New Roman" w:cs="Times New Roman"/>
      <w:color w:val="000000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2017-02-09T07:42:00Z</dcterms:created>
  <dcterms:modified xsi:type="dcterms:W3CDTF">2017-02-09T07:42:00Z</dcterms:modified>
</cp:coreProperties>
</file>