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5A2A5C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A2A5C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966B07">
        <w:rPr>
          <w:rFonts w:ascii="Times New Roman" w:eastAsia="Times New Roman" w:hAnsi="Times New Roman" w:cs="Times New Roman"/>
          <w:sz w:val="28"/>
          <w:szCs w:val="24"/>
        </w:rPr>
        <w:t>1</w:t>
      </w:r>
      <w:r w:rsidR="00FB0838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FF0D5B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D5B">
        <w:rPr>
          <w:rFonts w:ascii="Times New Roman" w:hAnsi="Times New Roman" w:cs="Times New Roman"/>
          <w:b/>
          <w:sz w:val="28"/>
          <w:szCs w:val="28"/>
        </w:rPr>
        <w:t xml:space="preserve">Об определении графика работы избирательных комиссий для проведения досрочного голосования на </w:t>
      </w:r>
      <w:r w:rsidR="00BB5485" w:rsidRPr="00FF0D5B">
        <w:rPr>
          <w:rFonts w:ascii="Times New Roman" w:eastAsia="Times New Roman" w:hAnsi="Times New Roman" w:cs="Times New Roman"/>
          <w:b/>
          <w:sz w:val="28"/>
          <w:szCs w:val="28"/>
        </w:rPr>
        <w:t xml:space="preserve">дополнительных выборах </w:t>
      </w:r>
      <w:r w:rsidR="00D603D2" w:rsidRPr="00FF0D5B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FE0A05" w:rsidRPr="00FF0D5B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D603D2" w:rsidRPr="00FF0D5B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поселения Мясниковского района Ростовской области четвертого созыва по </w:t>
      </w:r>
      <w:r w:rsidR="00FE0A05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 w:rsidR="00FE0A05">
        <w:rPr>
          <w:rFonts w:ascii="Times New Roman" w:hAnsi="Times New Roman" w:cs="Times New Roman"/>
          <w:b/>
          <w:sz w:val="28"/>
          <w:szCs w:val="28"/>
        </w:rPr>
        <w:t>1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FF0D5B" w:rsidRPr="00FF0D5B" w:rsidRDefault="00FF0D5B" w:rsidP="00FF0D5B">
      <w:pPr>
        <w:spacing w:after="0" w:line="80" w:lineRule="atLeast"/>
        <w:ind w:firstLine="53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FF0D5B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со статьей 65 Федерального закона от 12.06.2002 № 67-ФЗ «Об основных гарантиях избирательных прав и права на участие в референдуме граждан Российской Федерации», статьей 58 Областного закона от 12.05.2016 № 525-ЗС «О выборах и референдумах в Ростовской области», с учетом Постановления Центральной избирательной комиссии Российской Федерации от 24 июля 2020 года № 260/1916-7 «О Порядке досрочного голосования избирателей, участников референдума</w:t>
      </w:r>
      <w:proofErr w:type="gramEnd"/>
      <w:r w:rsidRPr="00FF0D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применением дополнительных форм организации голосования при проведении выборов, референдумов в единый день голосования 13 сентября 2020 года»,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F0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0D5B" w:rsidRPr="00FF0D5B" w:rsidRDefault="00FF0D5B" w:rsidP="00FF0D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1. </w:t>
      </w:r>
      <w:proofErr w:type="gramStart"/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Определить следующий график работы Территориальной избирательной комиссии Мясниковского района для проведения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выборов </w:t>
      </w:r>
      <w:r w:rsidRPr="00FF0D5B">
        <w:rPr>
          <w:rFonts w:ascii="Times New Roman" w:hAnsi="Times New Roman" w:cs="Times New Roman"/>
          <w:sz w:val="28"/>
          <w:szCs w:val="28"/>
        </w:rPr>
        <w:t>депутатов Собрания депутатов Крымского сельского поселения Мясниковского района Ростовской области четвертого созыва по Крымскому многомандатному избирательному округу № 1</w:t>
      </w:r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: с 02 сентября по 08 сентября 2020 года рабочие дни с </w:t>
      </w:r>
      <w:r w:rsidR="00585569">
        <w:rPr>
          <w:rFonts w:ascii="Times New Roman" w:eastAsia="Times New Roman" w:hAnsi="Times New Roman" w:cs="Times New Roman"/>
          <w:sz w:val="28"/>
          <w:szCs w:val="20"/>
        </w:rPr>
        <w:t>10</w:t>
      </w:r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.00 до </w:t>
      </w:r>
      <w:r w:rsidR="00585569">
        <w:rPr>
          <w:rFonts w:ascii="Times New Roman" w:eastAsia="Times New Roman" w:hAnsi="Times New Roman" w:cs="Times New Roman"/>
          <w:sz w:val="28"/>
          <w:szCs w:val="20"/>
        </w:rPr>
        <w:t>14.00</w:t>
      </w:r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 часов, в выходные дни с 10.00 до 14.00 часов.</w:t>
      </w:r>
      <w:proofErr w:type="gramEnd"/>
    </w:p>
    <w:p w:rsidR="00FF0D5B" w:rsidRPr="00585569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556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>Определить следующий график работы участков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>и избирательных участков №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>1257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 для проведения 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выборов </w:t>
      </w:r>
      <w:r w:rsidRPr="00585569">
        <w:rPr>
          <w:rFonts w:ascii="Times New Roman" w:hAnsi="Times New Roman" w:cs="Times New Roman"/>
          <w:sz w:val="28"/>
          <w:szCs w:val="28"/>
        </w:rPr>
        <w:t>депутатов Собрания депутатов Крымского сельского поселения Мясниковского района Ростовской области четвертого созыва по Крымскому многомандатному избирательному округу № 1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: с 09 сентября по 10 сентября 2020 года с 16.00 до 20.00 часов, 11 и 12 сентября 2020 года с 8:00 до 20:00. </w:t>
      </w:r>
      <w:proofErr w:type="gramEnd"/>
    </w:p>
    <w:p w:rsidR="00FF0D5B" w:rsidRPr="00FF0D5B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3. 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Направить копию </w:t>
      </w:r>
      <w:r>
        <w:rPr>
          <w:rFonts w:ascii="Times New Roman" w:eastAsia="Times New Roman" w:hAnsi="Times New Roman" w:cs="Times New Roman"/>
          <w:sz w:val="28"/>
          <w:szCs w:val="20"/>
        </w:rPr>
        <w:t>постановления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 в участков</w:t>
      </w:r>
      <w:r>
        <w:rPr>
          <w:rFonts w:ascii="Times New Roman" w:eastAsia="Times New Roman" w:hAnsi="Times New Roman" w:cs="Times New Roman"/>
          <w:sz w:val="28"/>
          <w:szCs w:val="20"/>
        </w:rPr>
        <w:t>ую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0"/>
        </w:rPr>
        <w:t>ую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0"/>
        </w:rPr>
        <w:t>ю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</w:p>
    <w:p w:rsidR="00FF0D5B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4. </w:t>
      </w:r>
      <w:proofErr w:type="gramStart"/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информационно-телекоммуникационной сети «Интернет», опубликовать в средствах массовой информации.</w:t>
      </w:r>
    </w:p>
    <w:p w:rsidR="00585569" w:rsidRPr="00585569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5. </w:t>
      </w:r>
      <w:proofErr w:type="gramStart"/>
      <w:r w:rsidRPr="00585569">
        <w:rPr>
          <w:rFonts w:ascii="Times New Roman" w:eastAsia="Times New Roman" w:hAnsi="Times New Roman" w:cs="Times New Roman"/>
          <w:sz w:val="28"/>
          <w:szCs w:val="20"/>
        </w:rPr>
        <w:t>Контроль за</w:t>
      </w:r>
      <w:proofErr w:type="gramEnd"/>
      <w:r w:rsidRPr="00585569">
        <w:rPr>
          <w:rFonts w:ascii="Times New Roman" w:eastAsia="Times New Roman" w:hAnsi="Times New Roman" w:cs="Times New Roman"/>
          <w:sz w:val="28"/>
          <w:szCs w:val="20"/>
        </w:rPr>
        <w:t xml:space="preserve"> исполнением настоящего постановления возложить </w:t>
      </w:r>
      <w:r w:rsidRPr="00585569">
        <w:rPr>
          <w:rFonts w:ascii="Times New Roman" w:eastAsia="Times New Roman" w:hAnsi="Times New Roman" w:cs="Times New Roman"/>
          <w:sz w:val="28"/>
          <w:szCs w:val="20"/>
        </w:rPr>
        <w:br/>
        <w:t xml:space="preserve">на секретаря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Читахян</w:t>
      </w:r>
      <w:proofErr w:type="spellEnd"/>
      <w:r w:rsidRPr="00585569">
        <w:rPr>
          <w:rFonts w:ascii="Times New Roman" w:eastAsia="Times New Roman" w:hAnsi="Times New Roman" w:cs="Times New Roman"/>
          <w:sz w:val="28"/>
          <w:szCs w:val="20"/>
        </w:rPr>
        <w:t xml:space="preserve">.  </w:t>
      </w:r>
    </w:p>
    <w:p w:rsidR="00585569" w:rsidRPr="00FF0D5B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F97ADA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D5B" w:rsidRDefault="00FF0D5B" w:rsidP="00D85AC7">
      <w:pPr>
        <w:spacing w:after="0" w:line="240" w:lineRule="auto"/>
      </w:pPr>
      <w:r>
        <w:separator/>
      </w:r>
    </w:p>
  </w:endnote>
  <w:endnote w:type="continuationSeparator" w:id="1">
    <w:p w:rsidR="00FF0D5B" w:rsidRDefault="00FF0D5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D5B" w:rsidRDefault="00FF0D5B" w:rsidP="00D85AC7">
      <w:pPr>
        <w:spacing w:after="0" w:line="240" w:lineRule="auto"/>
      </w:pPr>
      <w:r>
        <w:separator/>
      </w:r>
    </w:p>
  </w:footnote>
  <w:footnote w:type="continuationSeparator" w:id="1">
    <w:p w:rsidR="00FF0D5B" w:rsidRDefault="00FF0D5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8F62BC"/>
    <w:multiLevelType w:val="hybridMultilevel"/>
    <w:tmpl w:val="895E618C"/>
    <w:lvl w:ilvl="0" w:tplc="E6E2ED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4"/>
  </w:num>
  <w:num w:numId="5">
    <w:abstractNumId w:val="11"/>
  </w:num>
  <w:num w:numId="6">
    <w:abstractNumId w:val="13"/>
  </w:num>
  <w:num w:numId="7">
    <w:abstractNumId w:val="10"/>
  </w:num>
  <w:num w:numId="8">
    <w:abstractNumId w:val="12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85569"/>
    <w:rsid w:val="005A1501"/>
    <w:rsid w:val="005A2A5C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6982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6B07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40046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0429D"/>
    <w:rsid w:val="00D22517"/>
    <w:rsid w:val="00D27FB5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0838"/>
    <w:rsid w:val="00FB7F6E"/>
    <w:rsid w:val="00FE0A05"/>
    <w:rsid w:val="00FE0B64"/>
    <w:rsid w:val="00FE4A24"/>
    <w:rsid w:val="00FF0D5B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87</cp:revision>
  <cp:lastPrinted>2020-02-27T08:44:00Z</cp:lastPrinted>
  <dcterms:created xsi:type="dcterms:W3CDTF">2016-04-13T12:28:00Z</dcterms:created>
  <dcterms:modified xsi:type="dcterms:W3CDTF">2020-09-10T07:33:00Z</dcterms:modified>
</cp:coreProperties>
</file>