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9E9" w:rsidRPr="00B679E9" w:rsidRDefault="00B679E9" w:rsidP="00B67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1" name="Рисунок 1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9E9" w:rsidRPr="00B679E9" w:rsidRDefault="00B679E9" w:rsidP="00B679E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B679E9" w:rsidRPr="00B679E9" w:rsidRDefault="00B679E9" w:rsidP="00B679E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B679E9" w:rsidRPr="00B679E9" w:rsidRDefault="00B679E9" w:rsidP="00B679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45pt,1.2pt" to="509.4pt,1.2pt" strokeweight="4.5pt">
            <v:stroke linestyle="thickThin"/>
            <w10:wrap anchorx="page"/>
          </v:line>
        </w:pict>
      </w:r>
    </w:p>
    <w:p w:rsidR="00B679E9" w:rsidRPr="00B679E9" w:rsidRDefault="00B679E9" w:rsidP="00B679E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ПОСТАНОВЛЕНИЕ</w:t>
      </w:r>
    </w:p>
    <w:p w:rsidR="00B679E9" w:rsidRPr="00B679E9" w:rsidRDefault="00B679E9" w:rsidP="00B679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18 июня </w:t>
      </w:r>
      <w:smartTag w:uri="urn:schemas-microsoft-com:office:smarttags" w:element="metricconverter">
        <w:smartTagPr>
          <w:attr w:name="ProductID" w:val="2014 г"/>
        </w:smartTagPr>
        <w:r w:rsidRPr="00B679E9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  <w:t>№ 116-20</w:t>
      </w:r>
    </w:p>
    <w:p w:rsidR="00B679E9" w:rsidRPr="00B679E9" w:rsidRDefault="00B679E9" w:rsidP="00B679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B679E9" w:rsidRPr="00B679E9" w:rsidRDefault="00B679E9" w:rsidP="00B679E9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B679E9" w:rsidRPr="00B679E9" w:rsidRDefault="00B679E9" w:rsidP="00B679E9">
      <w:pPr>
        <w:spacing w:after="0" w:line="240" w:lineRule="auto"/>
        <w:ind w:left="1260" w:right="89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группе </w:t>
      </w:r>
      <w:proofErr w:type="gramStart"/>
      <w:r w:rsidRPr="00B679E9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B679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использованием  территориального</w:t>
      </w:r>
      <w:r w:rsidRPr="00B679E9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при подготовке и проведении выборов Главы Петровского сельского поселения Мясниковского района</w:t>
      </w:r>
    </w:p>
    <w:p w:rsidR="00B679E9" w:rsidRPr="00B679E9" w:rsidRDefault="00B679E9" w:rsidP="00B679E9">
      <w:pPr>
        <w:tabs>
          <w:tab w:val="left" w:pos="864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</w:rPr>
      </w:pPr>
    </w:p>
    <w:p w:rsidR="00B679E9" w:rsidRPr="00B679E9" w:rsidRDefault="00B679E9" w:rsidP="00B679E9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79E9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3 статьи 74 Федерального закона                          «Об основных гарантиях избирательных прав и права на участие в референдуме граждан Российской Федерации», пунктом 1 статьи 23 Федерального закона «О Государственной автоматизированной системе Российской Федерации «Выборы», в целях осуществления контроля за соблюдением требований федерального и областного законодательства, иных нормативных правовых актов, регулирующих использование Государственной автоматизированной системы Российской Федерации «Выборы»,</w:t>
      </w:r>
      <w:proofErr w:type="gramEnd"/>
    </w:p>
    <w:p w:rsidR="00B679E9" w:rsidRPr="00B679E9" w:rsidRDefault="00B679E9" w:rsidP="00B679E9">
      <w:pPr>
        <w:spacing w:after="0" w:line="240" w:lineRule="auto"/>
        <w:ind w:firstLine="42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B679E9" w:rsidRPr="00B679E9" w:rsidRDefault="00B679E9" w:rsidP="00B679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B679E9" w:rsidRPr="00B679E9" w:rsidRDefault="00B679E9" w:rsidP="00B679E9">
      <w:pPr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:rsidR="00B679E9" w:rsidRPr="00B679E9" w:rsidRDefault="00B679E9" w:rsidP="00B6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       1. Образовать Рабочую группу по </w:t>
      </w:r>
      <w:proofErr w:type="gramStart"/>
      <w:r w:rsidRPr="00B679E9"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территориального комплекса ГАС «Выборы» на территории Мясниковского района при проведении выборов Главы Петровского сельского поселения Мясниковского района в следующем составе:</w:t>
      </w:r>
    </w:p>
    <w:p w:rsidR="00B679E9" w:rsidRPr="00B679E9" w:rsidRDefault="00B679E9" w:rsidP="00B6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         - Миронова М. В. – член Территориальной избирательной комиссии с правом решающего голоса;</w:t>
      </w:r>
    </w:p>
    <w:p w:rsidR="00B679E9" w:rsidRPr="00B679E9" w:rsidRDefault="00B679E9" w:rsidP="00B679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>- Хатламаджиян В. А. – член Территориальной избирательной комиссии с правом решающего голоса.</w:t>
      </w:r>
    </w:p>
    <w:p w:rsidR="00B679E9" w:rsidRPr="00B679E9" w:rsidRDefault="00B679E9" w:rsidP="00B6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       2. </w:t>
      </w:r>
      <w:proofErr w:type="gramStart"/>
      <w:r w:rsidRPr="00B679E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</w:p>
    <w:p w:rsidR="00B679E9" w:rsidRPr="00B679E9" w:rsidRDefault="00B679E9" w:rsidP="00B67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       3. </w:t>
      </w:r>
      <w:proofErr w:type="gramStart"/>
      <w:r w:rsidRPr="00B679E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679E9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плана мероприятий возложить на секретаря комиссии А.Е. Хаспекян</w:t>
      </w:r>
    </w:p>
    <w:p w:rsidR="00B679E9" w:rsidRPr="00B679E9" w:rsidRDefault="00B679E9" w:rsidP="00B679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679E9" w:rsidRPr="00B679E9" w:rsidRDefault="00B679E9" w:rsidP="00B679E9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</w:r>
      <w:r w:rsidRPr="00B679E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Е. Ф. Домченкова</w:t>
      </w:r>
    </w:p>
    <w:p w:rsidR="00B679E9" w:rsidRPr="00B679E9" w:rsidRDefault="00B679E9" w:rsidP="00B679E9">
      <w:pPr>
        <w:spacing w:after="0" w:line="240" w:lineRule="auto"/>
        <w:ind w:hanging="180"/>
        <w:rPr>
          <w:rFonts w:ascii="Times New Roman" w:eastAsia="Times New Roman" w:hAnsi="Times New Roman" w:cs="Times New Roman"/>
          <w:sz w:val="16"/>
          <w:szCs w:val="16"/>
        </w:rPr>
      </w:pPr>
    </w:p>
    <w:p w:rsidR="00B679E9" w:rsidRPr="00B679E9" w:rsidRDefault="00B679E9" w:rsidP="00B679E9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</w:rPr>
      </w:pPr>
      <w:r w:rsidRPr="00B679E9">
        <w:rPr>
          <w:rFonts w:ascii="Times New Roman" w:eastAsia="Times New Roman" w:hAnsi="Times New Roman" w:cs="Times New Roman"/>
          <w:sz w:val="28"/>
          <w:szCs w:val="28"/>
        </w:rPr>
        <w:t>Секретарь комиссии                                                                 А. Е. Хаспекян</w:t>
      </w:r>
    </w:p>
    <w:sectPr w:rsidR="00B679E9" w:rsidRPr="00B67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679E9"/>
    <w:rsid w:val="00B6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79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1634</Characters>
  <Application>Microsoft Office Word</Application>
  <DocSecurity>0</DocSecurity>
  <Lines>13</Lines>
  <Paragraphs>3</Paragraphs>
  <ScaleCrop>false</ScaleCrop>
  <Company>Microsoft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2017-02-14T06:52:00Z</dcterms:created>
  <dcterms:modified xsi:type="dcterms:W3CDTF">2017-02-14T06:53:00Z</dcterms:modified>
</cp:coreProperties>
</file>