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11B" w:rsidRPr="00E3711B" w:rsidRDefault="00E3711B" w:rsidP="00E371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11B" w:rsidRPr="00E3711B" w:rsidRDefault="00E3711B" w:rsidP="00E3711B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E3711B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E3711B" w:rsidRPr="00E3711B" w:rsidRDefault="00E3711B" w:rsidP="00E3711B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E3711B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E3711B" w:rsidRPr="00E3711B" w:rsidRDefault="006E0746" w:rsidP="00E3711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E3711B" w:rsidRPr="00E3711B" w:rsidRDefault="00E3711B" w:rsidP="00E3711B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</w:p>
    <w:p w:rsidR="00E3711B" w:rsidRPr="00E3711B" w:rsidRDefault="00E3711B" w:rsidP="00E3711B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E3711B">
        <w:rPr>
          <w:rFonts w:ascii="Times New Roman" w:eastAsia="Arial Unicode MS" w:hAnsi="Times New Roman" w:cs="Times New Roman"/>
          <w:b/>
          <w:sz w:val="28"/>
          <w:szCs w:val="24"/>
        </w:rPr>
        <w:t xml:space="preserve">     ПОСТАНОВЛЕНИЕ</w:t>
      </w:r>
    </w:p>
    <w:p w:rsidR="00E3711B" w:rsidRPr="00E3711B" w:rsidRDefault="00E3711B" w:rsidP="00E3711B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E3711B" w:rsidRPr="00E3711B" w:rsidRDefault="00E3711B" w:rsidP="00B361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6E4967">
        <w:rPr>
          <w:rFonts w:ascii="Times New Roman" w:eastAsia="Times New Roman" w:hAnsi="Times New Roman" w:cs="Times New Roman"/>
          <w:sz w:val="28"/>
          <w:szCs w:val="24"/>
        </w:rPr>
        <w:t>0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июня 2016</w:t>
      </w:r>
      <w:r w:rsidRPr="00E3711B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Pr="00E3711B">
        <w:rPr>
          <w:rFonts w:ascii="Times New Roman" w:eastAsia="Times New Roman" w:hAnsi="Times New Roman" w:cs="Times New Roman"/>
          <w:sz w:val="28"/>
          <w:szCs w:val="24"/>
        </w:rPr>
        <w:tab/>
      </w:r>
      <w:r w:rsidRPr="00E3711B">
        <w:rPr>
          <w:rFonts w:ascii="Times New Roman" w:eastAsia="Times New Roman" w:hAnsi="Times New Roman" w:cs="Times New Roman"/>
          <w:sz w:val="28"/>
          <w:szCs w:val="24"/>
        </w:rPr>
        <w:tab/>
      </w:r>
      <w:r w:rsidRPr="00E3711B">
        <w:rPr>
          <w:rFonts w:ascii="Times New Roman" w:eastAsia="Times New Roman" w:hAnsi="Times New Roman" w:cs="Times New Roman"/>
          <w:sz w:val="28"/>
          <w:szCs w:val="24"/>
        </w:rPr>
        <w:tab/>
      </w:r>
      <w:r w:rsidRPr="00E3711B">
        <w:rPr>
          <w:rFonts w:ascii="Times New Roman" w:eastAsia="Times New Roman" w:hAnsi="Times New Roman" w:cs="Times New Roman"/>
          <w:sz w:val="28"/>
          <w:szCs w:val="24"/>
        </w:rPr>
        <w:tab/>
      </w:r>
      <w:r w:rsidRPr="00E3711B">
        <w:rPr>
          <w:rFonts w:ascii="Times New Roman" w:eastAsia="Times New Roman" w:hAnsi="Times New Roman" w:cs="Times New Roman"/>
          <w:sz w:val="28"/>
          <w:szCs w:val="24"/>
        </w:rPr>
        <w:tab/>
      </w:r>
      <w:r w:rsidR="00B36185">
        <w:rPr>
          <w:rFonts w:ascii="Times New Roman" w:eastAsia="Times New Roman" w:hAnsi="Times New Roman" w:cs="Times New Roman"/>
          <w:sz w:val="28"/>
          <w:szCs w:val="24"/>
        </w:rPr>
        <w:tab/>
      </w:r>
      <w:r w:rsidR="00B36185">
        <w:rPr>
          <w:rFonts w:ascii="Times New Roman" w:eastAsia="Times New Roman" w:hAnsi="Times New Roman" w:cs="Times New Roman"/>
          <w:sz w:val="28"/>
          <w:szCs w:val="24"/>
        </w:rPr>
        <w:tab/>
      </w:r>
      <w:r w:rsidRPr="00E3711B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10-</w:t>
      </w:r>
      <w:r w:rsidR="00BB0DC1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E3711B" w:rsidRPr="00E3711B" w:rsidRDefault="00E3711B" w:rsidP="00E3711B">
      <w:pPr>
        <w:tabs>
          <w:tab w:val="left" w:pos="23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3711B" w:rsidRPr="00E3711B" w:rsidRDefault="00E3711B" w:rsidP="00E3711B">
      <w:pPr>
        <w:tabs>
          <w:tab w:val="left" w:pos="8520"/>
          <w:tab w:val="left" w:pos="8640"/>
        </w:tabs>
        <w:suppressAutoHyphens/>
        <w:spacing w:after="120" w:line="240" w:lineRule="auto"/>
        <w:ind w:left="2040" w:right="15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3711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О программе информационно – разъяснительной деятельности Территориальной избирательной комиссии Мясниковского района Ростовской области на 201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6</w:t>
      </w:r>
      <w:r w:rsidRPr="00E3711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год</w:t>
      </w:r>
    </w:p>
    <w:p w:rsidR="00E3711B" w:rsidRPr="00E3711B" w:rsidRDefault="00E3711B" w:rsidP="00E3711B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</w:rPr>
      </w:pPr>
    </w:p>
    <w:p w:rsidR="00E3711B" w:rsidRPr="00E3711B" w:rsidRDefault="00E3711B" w:rsidP="00E3711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3711B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со ст. 44-47 Федерального закона «Об основных гарантиях избирательных прав и права на участие в референдуме граждан Российской Федерации», в целях реализации прав граждан Российской Федерации на получение информации о выборах и референдумах, организации планомерной работы избирательных комиссий по информированию и повышению уровня правовой культуры населения.</w:t>
      </w:r>
    </w:p>
    <w:p w:rsidR="00E3711B" w:rsidRPr="00E3711B" w:rsidRDefault="00E3711B" w:rsidP="00E3711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3711B" w:rsidRPr="00E3711B" w:rsidRDefault="00E3711B" w:rsidP="00E371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3711B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Мясниковского района ПОСТАНОВЛЯЕТ:</w:t>
      </w:r>
    </w:p>
    <w:p w:rsidR="00E3711B" w:rsidRPr="00E3711B" w:rsidRDefault="00E3711B" w:rsidP="00E3711B">
      <w:pPr>
        <w:numPr>
          <w:ilvl w:val="0"/>
          <w:numId w:val="1"/>
        </w:numPr>
        <w:tabs>
          <w:tab w:val="clear" w:pos="855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711B">
        <w:rPr>
          <w:rFonts w:ascii="Times New Roman" w:eastAsia="Times New Roman" w:hAnsi="Times New Roman" w:cs="Times New Roman"/>
          <w:sz w:val="28"/>
          <w:szCs w:val="28"/>
        </w:rPr>
        <w:t xml:space="preserve">Утвердить Программу информационно – разъяснительной деятельности </w:t>
      </w:r>
      <w:r w:rsidR="00B36185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3711B">
        <w:rPr>
          <w:rFonts w:ascii="Times New Roman" w:eastAsia="Times New Roman" w:hAnsi="Times New Roman" w:cs="Times New Roman"/>
          <w:sz w:val="28"/>
          <w:szCs w:val="28"/>
        </w:rPr>
        <w:t>ерриториальной избирательной комиссии Мясниковского района на 201</w:t>
      </w:r>
      <w:r w:rsidR="00B36185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E3711B">
        <w:rPr>
          <w:rFonts w:ascii="Times New Roman" w:eastAsia="Times New Roman" w:hAnsi="Times New Roman" w:cs="Times New Roman"/>
          <w:sz w:val="28"/>
          <w:szCs w:val="28"/>
        </w:rPr>
        <w:t xml:space="preserve"> год (прилагается).</w:t>
      </w:r>
    </w:p>
    <w:p w:rsidR="00E3711B" w:rsidRPr="00E3711B" w:rsidRDefault="00E3711B" w:rsidP="00E3711B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3711B">
        <w:rPr>
          <w:rFonts w:ascii="Times New Roman" w:eastAsia="Times New Roman" w:hAnsi="Times New Roman" w:cs="Times New Roman"/>
          <w:bCs/>
          <w:sz w:val="28"/>
          <w:szCs w:val="28"/>
        </w:rPr>
        <w:t xml:space="preserve">2. Разрешить председателю </w:t>
      </w:r>
      <w:r w:rsidR="00B36185">
        <w:rPr>
          <w:rFonts w:ascii="Times New Roman" w:eastAsia="Times New Roman" w:hAnsi="Times New Roman" w:cs="Times New Roman"/>
          <w:bCs/>
          <w:sz w:val="28"/>
          <w:szCs w:val="28"/>
        </w:rPr>
        <w:t>т</w:t>
      </w:r>
      <w:r w:rsidRPr="00E3711B">
        <w:rPr>
          <w:rFonts w:ascii="Times New Roman" w:eastAsia="Times New Roman" w:hAnsi="Times New Roman" w:cs="Times New Roman"/>
          <w:bCs/>
          <w:sz w:val="28"/>
          <w:szCs w:val="28"/>
        </w:rPr>
        <w:t xml:space="preserve">ерриториальной избирательной комиссии Мясниковского района </w:t>
      </w:r>
      <w:r w:rsidR="00B36185">
        <w:rPr>
          <w:rFonts w:ascii="Times New Roman" w:eastAsia="Times New Roman" w:hAnsi="Times New Roman" w:cs="Times New Roman"/>
          <w:bCs/>
          <w:sz w:val="28"/>
          <w:szCs w:val="28"/>
        </w:rPr>
        <w:t xml:space="preserve">Т. В. </w:t>
      </w:r>
      <w:proofErr w:type="spellStart"/>
      <w:r w:rsidR="00B36185">
        <w:rPr>
          <w:rFonts w:ascii="Times New Roman" w:eastAsia="Times New Roman" w:hAnsi="Times New Roman" w:cs="Times New Roman"/>
          <w:bCs/>
          <w:sz w:val="28"/>
          <w:szCs w:val="28"/>
        </w:rPr>
        <w:t>Гизгизову</w:t>
      </w:r>
      <w:proofErr w:type="spellEnd"/>
      <w:r w:rsidRPr="00E3711B">
        <w:rPr>
          <w:rFonts w:ascii="Times New Roman" w:eastAsia="Times New Roman" w:hAnsi="Times New Roman" w:cs="Times New Roman"/>
          <w:bCs/>
          <w:sz w:val="28"/>
          <w:szCs w:val="28"/>
        </w:rPr>
        <w:t xml:space="preserve">, в случае необходимости, уточнять сроки выполнения мероприятий с последующим уведомлением об этом членов </w:t>
      </w:r>
      <w:r w:rsidR="00B36185">
        <w:rPr>
          <w:rFonts w:ascii="Times New Roman" w:eastAsia="Times New Roman" w:hAnsi="Times New Roman" w:cs="Times New Roman"/>
          <w:bCs/>
          <w:sz w:val="28"/>
          <w:szCs w:val="28"/>
        </w:rPr>
        <w:t>т</w:t>
      </w:r>
      <w:r w:rsidRPr="00E3711B">
        <w:rPr>
          <w:rFonts w:ascii="Times New Roman" w:eastAsia="Times New Roman" w:hAnsi="Times New Roman" w:cs="Times New Roman"/>
          <w:bCs/>
          <w:sz w:val="28"/>
          <w:szCs w:val="28"/>
        </w:rPr>
        <w:t xml:space="preserve">ерриториальной избирательной комиссии Мясниковского района с правом решающего голоса. </w:t>
      </w:r>
    </w:p>
    <w:p w:rsidR="00E3711B" w:rsidRPr="00E3711B" w:rsidRDefault="00E3711B" w:rsidP="00E3711B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3711B" w:rsidRPr="00E3711B" w:rsidRDefault="00E3711B" w:rsidP="00E3711B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3711B" w:rsidRPr="00E3711B" w:rsidRDefault="00E3711B" w:rsidP="00E3711B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3711B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  3. </w:t>
      </w:r>
      <w:proofErr w:type="gramStart"/>
      <w:r w:rsidRPr="00E3711B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E3711B">
        <w:rPr>
          <w:rFonts w:ascii="Times New Roman" w:eastAsia="Times New Roman" w:hAnsi="Times New Roman" w:cs="Times New Roman"/>
          <w:bCs/>
          <w:sz w:val="28"/>
          <w:szCs w:val="28"/>
        </w:rPr>
        <w:t xml:space="preserve">  выполнением настоящего постановления  возложить на секретаря </w:t>
      </w:r>
      <w:r w:rsidR="00B36185">
        <w:rPr>
          <w:rFonts w:ascii="Times New Roman" w:eastAsia="Times New Roman" w:hAnsi="Times New Roman" w:cs="Times New Roman"/>
          <w:bCs/>
          <w:sz w:val="28"/>
          <w:szCs w:val="28"/>
        </w:rPr>
        <w:t>т</w:t>
      </w:r>
      <w:r w:rsidRPr="00E3711B">
        <w:rPr>
          <w:rFonts w:ascii="Times New Roman" w:eastAsia="Times New Roman" w:hAnsi="Times New Roman" w:cs="Times New Roman"/>
          <w:bCs/>
          <w:sz w:val="28"/>
          <w:szCs w:val="28"/>
        </w:rPr>
        <w:t xml:space="preserve">ерриториальной избирательной комиссии Мясниковского района  </w:t>
      </w:r>
      <w:r w:rsidR="00787572">
        <w:rPr>
          <w:rFonts w:ascii="Times New Roman" w:eastAsia="Times New Roman" w:hAnsi="Times New Roman" w:cs="Times New Roman"/>
          <w:bCs/>
          <w:sz w:val="28"/>
          <w:szCs w:val="28"/>
        </w:rPr>
        <w:t xml:space="preserve">Т. Д. </w:t>
      </w:r>
      <w:proofErr w:type="spellStart"/>
      <w:r w:rsidR="00787572">
        <w:rPr>
          <w:rFonts w:ascii="Times New Roman" w:eastAsia="Times New Roman" w:hAnsi="Times New Roman" w:cs="Times New Roman"/>
          <w:bCs/>
          <w:sz w:val="28"/>
          <w:szCs w:val="28"/>
        </w:rPr>
        <w:t>Чита</w:t>
      </w:r>
      <w:r w:rsidR="00B36185">
        <w:rPr>
          <w:rFonts w:ascii="Times New Roman" w:eastAsia="Times New Roman" w:hAnsi="Times New Roman" w:cs="Times New Roman"/>
          <w:bCs/>
          <w:sz w:val="28"/>
          <w:szCs w:val="28"/>
        </w:rPr>
        <w:t>хян</w:t>
      </w:r>
      <w:proofErr w:type="spellEnd"/>
      <w:r w:rsidRPr="00E3711B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E3711B" w:rsidRDefault="00E3711B" w:rsidP="00E3711B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bCs/>
        </w:rPr>
      </w:pPr>
    </w:p>
    <w:p w:rsidR="00B36185" w:rsidRPr="00E3711B" w:rsidRDefault="00B36185" w:rsidP="00E3711B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bCs/>
        </w:rPr>
      </w:pPr>
    </w:p>
    <w:p w:rsidR="00E3711B" w:rsidRPr="00E3711B" w:rsidRDefault="00E3711B" w:rsidP="00E3711B">
      <w:pPr>
        <w:spacing w:after="0" w:line="360" w:lineRule="auto"/>
        <w:ind w:right="-2" w:firstLine="709"/>
        <w:jc w:val="both"/>
        <w:rPr>
          <w:rFonts w:ascii="Times New Roman" w:eastAsia="Times New Roman" w:hAnsi="Times New Roman" w:cs="Times New Roman"/>
          <w:bCs/>
        </w:rPr>
      </w:pPr>
    </w:p>
    <w:tbl>
      <w:tblPr>
        <w:tblW w:w="17935" w:type="dxa"/>
        <w:tblLook w:val="04A0"/>
      </w:tblPr>
      <w:tblGrid>
        <w:gridCol w:w="9322"/>
        <w:gridCol w:w="5338"/>
        <w:gridCol w:w="3275"/>
      </w:tblGrid>
      <w:tr w:rsidR="00B36185" w:rsidRPr="00E3711B" w:rsidTr="00B36185">
        <w:tc>
          <w:tcPr>
            <w:tcW w:w="14660" w:type="dxa"/>
            <w:gridSpan w:val="2"/>
          </w:tcPr>
          <w:p w:rsidR="00B36185" w:rsidRPr="00A40266" w:rsidRDefault="00B36185" w:rsidP="00AA03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 комиссии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  <w:t xml:space="preserve">   </w:t>
            </w:r>
            <w:r w:rsidRPr="00A4026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</w:t>
            </w:r>
            <w:r w:rsidRPr="00A40266">
              <w:rPr>
                <w:rFonts w:ascii="Times New Roman" w:eastAsia="Times New Roman" w:hAnsi="Times New Roman" w:cs="Times New Roman"/>
                <w:sz w:val="28"/>
                <w:szCs w:val="28"/>
              </w:rPr>
              <w:t>Т.В. Гизгизов</w:t>
            </w:r>
          </w:p>
        </w:tc>
        <w:tc>
          <w:tcPr>
            <w:tcW w:w="3275" w:type="dxa"/>
          </w:tcPr>
          <w:p w:rsidR="00B36185" w:rsidRPr="00A40266" w:rsidRDefault="00B36185" w:rsidP="00AA0329">
            <w:pPr>
              <w:keepNext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</w:tr>
      <w:tr w:rsidR="00B36185" w:rsidRPr="00E3711B" w:rsidTr="00B36185">
        <w:tc>
          <w:tcPr>
            <w:tcW w:w="14660" w:type="dxa"/>
            <w:gridSpan w:val="2"/>
          </w:tcPr>
          <w:p w:rsidR="00B36185" w:rsidRDefault="00B36185" w:rsidP="00AA032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36185" w:rsidRPr="00A40266" w:rsidRDefault="00B36185" w:rsidP="00AA032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5" w:type="dxa"/>
          </w:tcPr>
          <w:p w:rsidR="00B36185" w:rsidRPr="00A40266" w:rsidRDefault="00B36185" w:rsidP="00AA0329">
            <w:pPr>
              <w:keepNext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</w:tr>
      <w:tr w:rsidR="00B36185" w:rsidRPr="00A40266" w:rsidTr="00B36185">
        <w:trPr>
          <w:gridAfter w:val="2"/>
          <w:wAfter w:w="8613" w:type="dxa"/>
        </w:trPr>
        <w:tc>
          <w:tcPr>
            <w:tcW w:w="9322" w:type="dxa"/>
          </w:tcPr>
          <w:p w:rsidR="00B36185" w:rsidRPr="00A40266" w:rsidRDefault="00B36185" w:rsidP="00B36185">
            <w:pPr>
              <w:keepNext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sz w:val="28"/>
                <w:szCs w:val="28"/>
              </w:rPr>
              <w:t>Секретарь  комиссии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</w:rPr>
              <w:tab/>
              <w:t xml:space="preserve">                                                            </w:t>
            </w:r>
            <w:r w:rsidRPr="00A4026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Т.Д. </w:t>
            </w:r>
            <w:proofErr w:type="spellStart"/>
            <w:r w:rsidRPr="00A40266">
              <w:rPr>
                <w:rFonts w:ascii="Times New Roman" w:eastAsia="Arial Unicode MS" w:hAnsi="Times New Roman" w:cs="Times New Roman"/>
                <w:sz w:val="28"/>
                <w:szCs w:val="28"/>
              </w:rPr>
              <w:t>Читахян</w:t>
            </w:r>
            <w:proofErr w:type="spellEnd"/>
            <w:r>
              <w:rPr>
                <w:rFonts w:ascii="Times New Roman" w:eastAsia="Arial Unicode MS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</w:rPr>
              <w:tab/>
            </w:r>
          </w:p>
        </w:tc>
      </w:tr>
    </w:tbl>
    <w:p w:rsidR="00E3711B" w:rsidRPr="00E3711B" w:rsidRDefault="00E3711B" w:rsidP="00E371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E3711B" w:rsidRPr="00E3711B" w:rsidSect="0088375A">
          <w:pgSz w:w="11905" w:h="16837"/>
          <w:pgMar w:top="1134" w:right="851" w:bottom="993" w:left="1701" w:header="720" w:footer="720" w:gutter="0"/>
          <w:cols w:space="720"/>
          <w:docGrid w:linePitch="360"/>
        </w:sectPr>
      </w:pPr>
    </w:p>
    <w:p w:rsidR="00E3711B" w:rsidRPr="00E3711B" w:rsidRDefault="00E3711B" w:rsidP="00E371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3711B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  <w:r w:rsidRPr="00E3711B">
        <w:rPr>
          <w:rFonts w:ascii="Times New Roman" w:eastAsia="Times New Roman" w:hAnsi="Times New Roman" w:cs="Times New Roman"/>
          <w:sz w:val="24"/>
          <w:szCs w:val="24"/>
        </w:rPr>
        <w:tab/>
      </w:r>
      <w:r w:rsidRPr="00E3711B">
        <w:rPr>
          <w:rFonts w:ascii="Times New Roman" w:eastAsia="Times New Roman" w:hAnsi="Times New Roman" w:cs="Times New Roman"/>
          <w:sz w:val="24"/>
          <w:szCs w:val="24"/>
        </w:rPr>
        <w:tab/>
        <w:t xml:space="preserve"> Приложение постановлению </w:t>
      </w:r>
    </w:p>
    <w:p w:rsidR="00E3711B" w:rsidRPr="00E3711B" w:rsidRDefault="00E3711B" w:rsidP="00E371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3711B">
        <w:rPr>
          <w:rFonts w:ascii="Times New Roman" w:eastAsia="Times New Roman" w:hAnsi="Times New Roman" w:cs="Times New Roman"/>
          <w:sz w:val="24"/>
          <w:szCs w:val="24"/>
        </w:rPr>
        <w:t xml:space="preserve">Территориальной избирательной </w:t>
      </w:r>
    </w:p>
    <w:p w:rsidR="00E3711B" w:rsidRPr="00E3711B" w:rsidRDefault="00E3711B" w:rsidP="00E371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3711B">
        <w:rPr>
          <w:rFonts w:ascii="Times New Roman" w:eastAsia="Times New Roman" w:hAnsi="Times New Roman" w:cs="Times New Roman"/>
          <w:sz w:val="24"/>
          <w:szCs w:val="24"/>
        </w:rPr>
        <w:t xml:space="preserve">комиссии Мясниковского района </w:t>
      </w:r>
    </w:p>
    <w:p w:rsidR="00E3711B" w:rsidRPr="00E3711B" w:rsidRDefault="00E3711B" w:rsidP="00E371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3711B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B36185">
        <w:rPr>
          <w:rFonts w:ascii="Times New Roman" w:eastAsia="Times New Roman" w:hAnsi="Times New Roman" w:cs="Times New Roman"/>
          <w:sz w:val="24"/>
          <w:szCs w:val="24"/>
        </w:rPr>
        <w:t>2</w:t>
      </w:r>
      <w:r w:rsidR="00777B73">
        <w:rPr>
          <w:rFonts w:ascii="Times New Roman" w:eastAsia="Times New Roman" w:hAnsi="Times New Roman" w:cs="Times New Roman"/>
          <w:sz w:val="24"/>
          <w:szCs w:val="24"/>
        </w:rPr>
        <w:t>0</w:t>
      </w:r>
      <w:r w:rsidR="00B36185">
        <w:rPr>
          <w:rFonts w:ascii="Times New Roman" w:eastAsia="Times New Roman" w:hAnsi="Times New Roman" w:cs="Times New Roman"/>
          <w:sz w:val="24"/>
          <w:szCs w:val="24"/>
        </w:rPr>
        <w:t>.06.2016</w:t>
      </w:r>
      <w:r w:rsidRPr="00E3711B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B36185">
        <w:rPr>
          <w:rFonts w:ascii="Times New Roman" w:eastAsia="Times New Roman" w:hAnsi="Times New Roman" w:cs="Times New Roman"/>
          <w:sz w:val="24"/>
          <w:szCs w:val="24"/>
        </w:rPr>
        <w:t>10-</w:t>
      </w:r>
      <w:r w:rsidR="00BB0DC1"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E3711B" w:rsidRPr="00E3711B" w:rsidRDefault="00E3711B" w:rsidP="00E371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711B" w:rsidRPr="00E3711B" w:rsidRDefault="00E3711B" w:rsidP="00E371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711B">
        <w:rPr>
          <w:rFonts w:ascii="Times New Roman" w:eastAsia="Times New Roman" w:hAnsi="Times New Roman" w:cs="Times New Roman"/>
          <w:b/>
          <w:sz w:val="28"/>
          <w:szCs w:val="28"/>
        </w:rPr>
        <w:t>Программа информационно-разъяснительной деятельности</w:t>
      </w:r>
    </w:p>
    <w:p w:rsidR="00E3711B" w:rsidRPr="00E3711B" w:rsidRDefault="00E3711B" w:rsidP="00E371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711B">
        <w:rPr>
          <w:rFonts w:ascii="Times New Roman" w:eastAsia="Times New Roman" w:hAnsi="Times New Roman" w:cs="Times New Roman"/>
          <w:b/>
          <w:sz w:val="28"/>
          <w:szCs w:val="28"/>
        </w:rPr>
        <w:t xml:space="preserve">Территориальной избирательной комиссии Мясниковского района </w:t>
      </w:r>
    </w:p>
    <w:p w:rsidR="00E3711B" w:rsidRPr="00E3711B" w:rsidRDefault="00E3711B" w:rsidP="00E371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711B">
        <w:rPr>
          <w:rFonts w:ascii="Times New Roman" w:eastAsia="Times New Roman" w:hAnsi="Times New Roman" w:cs="Times New Roman"/>
          <w:b/>
          <w:sz w:val="28"/>
          <w:szCs w:val="28"/>
        </w:rPr>
        <w:t xml:space="preserve"> на 201</w:t>
      </w:r>
      <w:r w:rsidR="00B36185">
        <w:rPr>
          <w:rFonts w:ascii="Times New Roman" w:eastAsia="Times New Roman" w:hAnsi="Times New Roman" w:cs="Times New Roman"/>
          <w:b/>
          <w:sz w:val="28"/>
          <w:szCs w:val="28"/>
        </w:rPr>
        <w:t xml:space="preserve">6 </w:t>
      </w:r>
      <w:r w:rsidRPr="00E3711B">
        <w:rPr>
          <w:rFonts w:ascii="Times New Roman" w:eastAsia="Times New Roman" w:hAnsi="Times New Roman" w:cs="Times New Roman"/>
          <w:b/>
          <w:sz w:val="28"/>
          <w:szCs w:val="28"/>
        </w:rPr>
        <w:t>год</w:t>
      </w:r>
    </w:p>
    <w:p w:rsidR="00E3711B" w:rsidRPr="00E3711B" w:rsidRDefault="00E3711B" w:rsidP="00E371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11B" w:rsidRPr="00E3711B" w:rsidRDefault="00E3711B" w:rsidP="00E371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11B" w:rsidRPr="00E3711B" w:rsidRDefault="00E3711B" w:rsidP="00E371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11B" w:rsidRPr="00E3711B" w:rsidRDefault="00E3711B" w:rsidP="00E3711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711B">
        <w:rPr>
          <w:rFonts w:ascii="Times New Roman" w:eastAsia="Times New Roman" w:hAnsi="Times New Roman" w:cs="Times New Roman"/>
          <w:b/>
          <w:sz w:val="28"/>
          <w:szCs w:val="28"/>
        </w:rPr>
        <w:t>Цели программы:</w:t>
      </w:r>
    </w:p>
    <w:p w:rsidR="00E3711B" w:rsidRPr="00E3711B" w:rsidRDefault="00E3711B" w:rsidP="00E3711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711B">
        <w:rPr>
          <w:rFonts w:ascii="Times New Roman" w:eastAsia="Times New Roman" w:hAnsi="Times New Roman" w:cs="Times New Roman"/>
          <w:sz w:val="28"/>
          <w:szCs w:val="28"/>
        </w:rPr>
        <w:t>Формирование позитивного отношения в обществе к избирательной системе, повышение доверия к деятельности организаторов выборов.</w:t>
      </w:r>
    </w:p>
    <w:p w:rsidR="00E3711B" w:rsidRPr="00E3711B" w:rsidRDefault="00E3711B" w:rsidP="00E3711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711B">
        <w:rPr>
          <w:rFonts w:ascii="Times New Roman" w:eastAsia="Times New Roman" w:hAnsi="Times New Roman" w:cs="Times New Roman"/>
          <w:sz w:val="28"/>
          <w:szCs w:val="28"/>
        </w:rPr>
        <w:t>Обеспечение гласности и открытости при подготовке и  проведении выборов.</w:t>
      </w:r>
    </w:p>
    <w:p w:rsidR="00E3711B" w:rsidRPr="00E3711B" w:rsidRDefault="00E3711B" w:rsidP="00E3711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711B">
        <w:rPr>
          <w:rFonts w:ascii="Times New Roman" w:eastAsia="Times New Roman" w:hAnsi="Times New Roman" w:cs="Times New Roman"/>
          <w:sz w:val="28"/>
          <w:szCs w:val="28"/>
        </w:rPr>
        <w:t xml:space="preserve">Создание условий для реализации избирательных прав граждан, активности избирателей, а также принципов свободных и открытых выборов. </w:t>
      </w:r>
    </w:p>
    <w:p w:rsidR="00E3711B" w:rsidRPr="00E3711B" w:rsidRDefault="00E3711B" w:rsidP="00E3711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711B">
        <w:rPr>
          <w:rFonts w:ascii="Times New Roman" w:eastAsia="Times New Roman" w:hAnsi="Times New Roman" w:cs="Times New Roman"/>
          <w:sz w:val="28"/>
          <w:szCs w:val="28"/>
        </w:rPr>
        <w:t>Повышение уровня информированности избирателей, представителей местных и региональных отделений политических партий, общественных объединений, иных  участников избирательного процесса.</w:t>
      </w:r>
    </w:p>
    <w:p w:rsidR="00E3711B" w:rsidRPr="00E3711B" w:rsidRDefault="00E3711B" w:rsidP="00E3711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11B" w:rsidRPr="00E3711B" w:rsidRDefault="00E3711B" w:rsidP="00E3711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11B" w:rsidRPr="00E3711B" w:rsidRDefault="00E3711B" w:rsidP="00E3711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711B">
        <w:rPr>
          <w:rFonts w:ascii="Times New Roman" w:eastAsia="Times New Roman" w:hAnsi="Times New Roman" w:cs="Times New Roman"/>
          <w:b/>
          <w:sz w:val="28"/>
          <w:szCs w:val="28"/>
        </w:rPr>
        <w:t>Категория участников:</w:t>
      </w:r>
    </w:p>
    <w:p w:rsidR="00E3711B" w:rsidRPr="00E3711B" w:rsidRDefault="00E3711B" w:rsidP="00E3711B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E3711B">
        <w:rPr>
          <w:rFonts w:ascii="Times New Roman" w:eastAsia="Times New Roman" w:hAnsi="Times New Roman" w:cs="Times New Roman"/>
          <w:sz w:val="28"/>
          <w:szCs w:val="28"/>
        </w:rPr>
        <w:t>Члены Территориальной избирательной комиссии,</w:t>
      </w:r>
    </w:p>
    <w:p w:rsidR="00E3711B" w:rsidRPr="00E3711B" w:rsidRDefault="00E3711B" w:rsidP="00E3711B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E3711B">
        <w:rPr>
          <w:rFonts w:ascii="Times New Roman" w:eastAsia="Times New Roman" w:hAnsi="Times New Roman" w:cs="Times New Roman"/>
          <w:sz w:val="28"/>
          <w:szCs w:val="28"/>
        </w:rPr>
        <w:t xml:space="preserve">члены участковой избирательной комиссии, </w:t>
      </w:r>
    </w:p>
    <w:p w:rsidR="00E3711B" w:rsidRPr="00E3711B" w:rsidRDefault="00E3711B" w:rsidP="00E3711B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E3711B">
        <w:rPr>
          <w:rFonts w:ascii="Times New Roman" w:eastAsia="Times New Roman" w:hAnsi="Times New Roman" w:cs="Times New Roman"/>
          <w:sz w:val="28"/>
          <w:szCs w:val="28"/>
        </w:rPr>
        <w:t>представители местных и региональных отделений политических партий,</w:t>
      </w:r>
    </w:p>
    <w:p w:rsidR="00E3711B" w:rsidRPr="00E3711B" w:rsidRDefault="00E3711B" w:rsidP="00E3711B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E3711B">
        <w:rPr>
          <w:rFonts w:ascii="Times New Roman" w:eastAsia="Times New Roman" w:hAnsi="Times New Roman" w:cs="Times New Roman"/>
          <w:sz w:val="28"/>
          <w:szCs w:val="28"/>
        </w:rPr>
        <w:t>общественных организаций, избиратели района.</w:t>
      </w:r>
    </w:p>
    <w:p w:rsidR="00E3711B" w:rsidRPr="00E3711B" w:rsidRDefault="00E3711B" w:rsidP="00E3711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11B" w:rsidRPr="00E3711B" w:rsidRDefault="00E3711B" w:rsidP="00E371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711B" w:rsidRPr="00E3711B" w:rsidRDefault="00E3711B" w:rsidP="00E371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711B" w:rsidRPr="00E3711B" w:rsidRDefault="00E3711B" w:rsidP="00E3711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711B" w:rsidRPr="00E3711B" w:rsidRDefault="00E3711B" w:rsidP="00E371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3711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План мероприятий</w:t>
      </w:r>
    </w:p>
    <w:p w:rsidR="00E3711B" w:rsidRPr="00E3711B" w:rsidRDefault="00E3711B" w:rsidP="00E371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3711B">
        <w:rPr>
          <w:rFonts w:ascii="Times New Roman" w:eastAsia="Times New Roman" w:hAnsi="Times New Roman" w:cs="Times New Roman"/>
          <w:b/>
          <w:sz w:val="24"/>
          <w:szCs w:val="24"/>
        </w:rPr>
        <w:t>информационно-разъяснительной деятельности</w:t>
      </w:r>
    </w:p>
    <w:p w:rsidR="00E3711B" w:rsidRDefault="00E3711B" w:rsidP="00E371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3711B">
        <w:rPr>
          <w:rFonts w:ascii="Times New Roman" w:eastAsia="Times New Roman" w:hAnsi="Times New Roman" w:cs="Times New Roman"/>
          <w:b/>
          <w:sz w:val="24"/>
          <w:szCs w:val="24"/>
        </w:rPr>
        <w:t>Территориальной избирательной комиссии Мясниковского района на 201</w:t>
      </w:r>
      <w:r w:rsidR="00B36185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E3711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</w:t>
      </w:r>
    </w:p>
    <w:p w:rsidR="00B36185" w:rsidRPr="00E3711B" w:rsidRDefault="00B36185" w:rsidP="00E371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531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/>
      </w:tblPr>
      <w:tblGrid>
        <w:gridCol w:w="621"/>
        <w:gridCol w:w="7492"/>
        <w:gridCol w:w="1738"/>
        <w:gridCol w:w="2160"/>
        <w:gridCol w:w="3302"/>
      </w:tblGrid>
      <w:tr w:rsidR="00B36185" w:rsidRPr="00B36185" w:rsidTr="00AA0329">
        <w:trPr>
          <w:trHeight w:val="935"/>
          <w:tblHeader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подраздела, мероприятия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(период) исполнения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(объем),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периодичность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          </w:t>
            </w: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</w:tr>
      <w:tr w:rsidR="00B36185" w:rsidRPr="00B36185" w:rsidTr="00AA0329">
        <w:trPr>
          <w:trHeight w:val="320"/>
          <w:tblHeader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B36185" w:rsidRPr="00B36185" w:rsidTr="00AA0329">
        <w:trPr>
          <w:trHeight w:val="291"/>
          <w:jc w:val="center"/>
        </w:trPr>
        <w:tc>
          <w:tcPr>
            <w:tcW w:w="15313" w:type="dxa"/>
            <w:gridSpan w:val="5"/>
          </w:tcPr>
          <w:p w:rsidR="00B36185" w:rsidRPr="00B36185" w:rsidRDefault="00B36185" w:rsidP="00B36185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Организационно-методические мероприятия</w:t>
            </w:r>
          </w:p>
        </w:tc>
      </w:tr>
      <w:tr w:rsidR="00B36185" w:rsidRPr="00B36185" w:rsidTr="00AA0329">
        <w:trPr>
          <w:trHeight w:val="880"/>
          <w:jc w:val="center"/>
        </w:trPr>
        <w:tc>
          <w:tcPr>
            <w:tcW w:w="621" w:type="dxa"/>
            <w:vAlign w:val="center"/>
          </w:tcPr>
          <w:p w:rsidR="00B36185" w:rsidRPr="00B36185" w:rsidRDefault="00B36185" w:rsidP="00B361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14692" w:type="dxa"/>
            <w:gridSpan w:val="4"/>
            <w:vAlign w:val="center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Проведение социологических и мониторинговых мероприятий по вопросам, связанным с подготовкой и проведением </w:t>
            </w:r>
            <w:proofErr w:type="gramStart"/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выборов депутатов  Государственной Думы  Федерального Собрания Российской Федерации седьмого созыва</w:t>
            </w:r>
            <w:proofErr w:type="gramEnd"/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и выборов депутатов Собрания депутатов сельских поселений Мясниковского района  четвертого созыва</w:t>
            </w:r>
          </w:p>
        </w:tc>
      </w:tr>
      <w:tr w:rsidR="00B36185" w:rsidRPr="00B36185" w:rsidTr="00AA0329">
        <w:trPr>
          <w:trHeight w:val="991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1.1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Социологический опрос по оценке уровня                 информированности граждан Мясниковского  района о предстоящих выборах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1 опрос</w:t>
            </w:r>
          </w:p>
          <w:p w:rsidR="00B36185" w:rsidRPr="00B36185" w:rsidRDefault="00B36185" w:rsidP="00B3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</w:t>
            </w:r>
          </w:p>
          <w:p w:rsidR="00B36185" w:rsidRPr="00B36185" w:rsidRDefault="00B36185" w:rsidP="00B36185">
            <w:pPr>
              <w:tabs>
                <w:tab w:val="left" w:pos="9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6185" w:rsidRPr="00B36185" w:rsidTr="00AA0329">
        <w:trPr>
          <w:trHeight w:val="593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1.2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Телефонный опрос представителей различных групп избирателей: «Отношение к участию в выборах»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1 опрос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</w:t>
            </w:r>
          </w:p>
        </w:tc>
      </w:tr>
      <w:tr w:rsidR="00B36185" w:rsidRPr="00B36185" w:rsidTr="00AA0329">
        <w:trPr>
          <w:trHeight w:val="586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1.3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отражения хода подготовки и проведения выборов в районной газете «Заря»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Июнь- Октябрь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Весь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избирательная комиссия</w:t>
            </w:r>
          </w:p>
        </w:tc>
      </w:tr>
      <w:tr w:rsidR="00B36185" w:rsidRPr="00B36185" w:rsidTr="00AA0329">
        <w:trPr>
          <w:trHeight w:val="535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1.4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обращений избирателей на «горячую линию» территориальной избирательной комиссии Мясниковского района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Июнь-Октябрь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 в месяц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избирательная комиссия</w:t>
            </w:r>
          </w:p>
        </w:tc>
      </w:tr>
      <w:tr w:rsidR="00B36185" w:rsidRPr="00B36185" w:rsidTr="00AA0329">
        <w:trPr>
          <w:trHeight w:val="264"/>
          <w:jc w:val="center"/>
        </w:trPr>
        <w:tc>
          <w:tcPr>
            <w:tcW w:w="621" w:type="dxa"/>
            <w:vAlign w:val="center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2.</w:t>
            </w:r>
          </w:p>
        </w:tc>
        <w:tc>
          <w:tcPr>
            <w:tcW w:w="14692" w:type="dxa"/>
            <w:gridSpan w:val="4"/>
            <w:vAlign w:val="center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Обучение организаторов выборов и других участников избирательного процесса</w:t>
            </w:r>
          </w:p>
        </w:tc>
      </w:tr>
      <w:tr w:rsidR="00B36185" w:rsidRPr="00B36185" w:rsidTr="00AA0329">
        <w:trPr>
          <w:trHeight w:val="495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2.1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обучающего семинара с председателями участковых избирательных комиссий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3 семинара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избирательная комиссия</w:t>
            </w:r>
          </w:p>
        </w:tc>
      </w:tr>
      <w:tr w:rsidR="00B36185" w:rsidRPr="00B36185" w:rsidTr="00AA0329">
        <w:trPr>
          <w:trHeight w:val="523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2.3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семинара для представителей местных отделений политических партий, иных общественных объединений.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1 семинар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избирательная комиссия</w:t>
            </w:r>
          </w:p>
        </w:tc>
      </w:tr>
      <w:tr w:rsidR="00B36185" w:rsidRPr="00B36185" w:rsidTr="00AA0329">
        <w:trPr>
          <w:trHeight w:val="503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2.4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семинара для работников СМИ, освещающих выборы на территории Мясниковского района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B36185" w:rsidRPr="00B36185" w:rsidRDefault="00B36185" w:rsidP="00B36185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1 семинар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избирательная комиссия</w:t>
            </w:r>
          </w:p>
        </w:tc>
      </w:tr>
      <w:tr w:rsidR="00B36185" w:rsidRPr="00B36185" w:rsidTr="00AA0329">
        <w:trPr>
          <w:trHeight w:val="746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семинара по вопросам избирательного права и избирательного процесса с руководителями образовательных учреждений 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1 семинар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избирательная комиссия</w:t>
            </w:r>
          </w:p>
        </w:tc>
      </w:tr>
      <w:tr w:rsidR="00B36185" w:rsidRPr="00B36185" w:rsidTr="00AA0329">
        <w:trPr>
          <w:trHeight w:val="515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2.6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семинара с представителями органов внутренних дел.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Июль-сентябрь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избирательная комиссия</w:t>
            </w:r>
          </w:p>
        </w:tc>
      </w:tr>
      <w:tr w:rsidR="00B36185" w:rsidRPr="00B36185" w:rsidTr="00AA0329">
        <w:trPr>
          <w:trHeight w:val="481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Обучение членов участковых избирательных комиссий с правом совещательного голоса и наблюдателей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избирательная комиссия</w:t>
            </w:r>
          </w:p>
        </w:tc>
      </w:tr>
      <w:tr w:rsidR="00B36185" w:rsidRPr="00B36185" w:rsidTr="00AA0329">
        <w:trPr>
          <w:trHeight w:val="445"/>
          <w:jc w:val="center"/>
        </w:trPr>
        <w:tc>
          <w:tcPr>
            <w:tcW w:w="621" w:type="dxa"/>
            <w:vAlign w:val="center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14692" w:type="dxa"/>
            <w:gridSpan w:val="4"/>
            <w:vAlign w:val="center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Информационно-разъяснительные и просветительские мероприятия для различных категорий участников избирательного процесса</w:t>
            </w:r>
          </w:p>
        </w:tc>
      </w:tr>
      <w:tr w:rsidR="00B36185" w:rsidRPr="00B36185" w:rsidTr="00AA0329">
        <w:trPr>
          <w:trHeight w:val="1146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3.1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справочных, методических, информационных и иных материалов по выборам подготовленных ИКРО.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Июнь-Ноябрь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избирательная комиссия, участковые избирательные комиссии</w:t>
            </w:r>
          </w:p>
        </w:tc>
      </w:tr>
      <w:tr w:rsidR="00B36185" w:rsidRPr="00B36185" w:rsidTr="00AA0329">
        <w:trPr>
          <w:trHeight w:val="427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3.2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Направление молодым избирателям персональных поздравлений с совершеннолетием и приглашений принять участие в выборах.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                        избирательная комиссия</w:t>
            </w:r>
          </w:p>
        </w:tc>
      </w:tr>
      <w:tr w:rsidR="00B36185" w:rsidRPr="00B36185" w:rsidTr="00AA0329">
        <w:trPr>
          <w:trHeight w:val="746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3.3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серии просветительских акций, направленных на повышение правовой культуры и политической грамотности избирателей в период подготовки и проведения выборов.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Июль –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избирательная комиссия</w:t>
            </w:r>
          </w:p>
        </w:tc>
      </w:tr>
      <w:tr w:rsidR="00B36185" w:rsidRPr="00B36185" w:rsidTr="00AA0329">
        <w:trPr>
          <w:trHeight w:val="746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3.4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помощи образовательным учреждениям в организации и проведении выборов органов школьного самоуправления.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образования района, сектор по работе с молодежью, ТИК</w:t>
            </w:r>
          </w:p>
        </w:tc>
      </w:tr>
      <w:tr w:rsidR="00B36185" w:rsidRPr="00B36185" w:rsidTr="00AA0329">
        <w:trPr>
          <w:trHeight w:val="593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3.5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информационных центров для избирателей на базе сельских библиотек и домов культуры района для организации работы с избирателями.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Июль-Август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каждом поселении 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культуры, Центральная районная библиотека, ТИК</w:t>
            </w:r>
          </w:p>
        </w:tc>
      </w:tr>
      <w:tr w:rsidR="00B36185" w:rsidRPr="00B36185" w:rsidTr="00AA0329">
        <w:trPr>
          <w:trHeight w:val="746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3.6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проведение </w:t>
            </w:r>
            <w:proofErr w:type="gramStart"/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межрайонного</w:t>
            </w:r>
            <w:proofErr w:type="gramEnd"/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КВН «А у нас в районе … Выборы».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ind w:left="-141" w:right="-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На базе Родионов</w:t>
            </w:r>
            <w:proofErr w:type="gramStart"/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Несветайского района  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территориальные избирательные комиссии Родионово-Несветайского, Мясниковского, Неклиновского, 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Матвеево-Курганского и </w:t>
            </w:r>
            <w:proofErr w:type="gramStart"/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Куйбышевского</w:t>
            </w:r>
            <w:proofErr w:type="gramEnd"/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районов</w:t>
            </w:r>
          </w:p>
        </w:tc>
      </w:tr>
      <w:tr w:rsidR="00B36185" w:rsidRPr="00B36185" w:rsidTr="00AA0329">
        <w:trPr>
          <w:trHeight w:val="746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3.7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Информирование избирателей о дате выборов и порядке голосования с помощью работы автотранспорта района накануне и в день выборов. 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избирательная комиссия, участковые избирательные комиссии</w:t>
            </w:r>
          </w:p>
        </w:tc>
      </w:tr>
      <w:tr w:rsidR="00B36185" w:rsidRPr="00B36185" w:rsidTr="00AA0329">
        <w:trPr>
          <w:trHeight w:val="746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3.9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встреч молодых избирателей с «ветеранами голосования»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каждом поселении 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                            избирательная комиссия,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культуры, библиотеки</w:t>
            </w:r>
          </w:p>
        </w:tc>
      </w:tr>
      <w:tr w:rsidR="00B36185" w:rsidRPr="00B36185" w:rsidTr="00AA0329">
        <w:trPr>
          <w:trHeight w:val="397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3.10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«горячей информационной линии» телефонной связи с избирателями.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избирательная комиссия</w:t>
            </w:r>
          </w:p>
        </w:tc>
      </w:tr>
      <w:tr w:rsidR="00B36185" w:rsidRPr="00B36185" w:rsidTr="00AA0329">
        <w:trPr>
          <w:trHeight w:val="543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3.11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акции «Твой день рождения на избирательном участке»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18 сентября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поздравление в УИК при голосовании молодых избирателей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ТИК, участковые избирательные комиссии</w:t>
            </w:r>
          </w:p>
        </w:tc>
      </w:tr>
      <w:tr w:rsidR="00B36185" w:rsidRPr="00B36185" w:rsidTr="00AA0329">
        <w:trPr>
          <w:trHeight w:val="523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3.12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акции «Голосуем всей семьей».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18 сентября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ТИК, участковые избирательные комиссии</w:t>
            </w:r>
          </w:p>
        </w:tc>
      </w:tr>
      <w:tr w:rsidR="00B36185" w:rsidRPr="00B36185" w:rsidTr="00AA0329">
        <w:trPr>
          <w:trHeight w:val="746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3.13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«Государственная символика России» (Ко Дню Государственного флага России)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Центральная районная библиотека, территориальная избирательная комиссия</w:t>
            </w:r>
          </w:p>
        </w:tc>
      </w:tr>
      <w:tr w:rsidR="00B36185" w:rsidRPr="00B36185" w:rsidTr="00AA0329">
        <w:trPr>
          <w:trHeight w:val="600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3.14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клубов «Молодой избиратель» в сельских библиотеках и домах культуры района</w:t>
            </w:r>
          </w:p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ind w:left="-187" w:right="-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Сентябрь – 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библиотеки района, дома культуры</w:t>
            </w:r>
          </w:p>
        </w:tc>
      </w:tr>
      <w:tr w:rsidR="00B36185" w:rsidRPr="00B36185" w:rsidTr="00AA0329">
        <w:trPr>
          <w:trHeight w:val="321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3.15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Круглый стол с представителями организаций инвалидов, УСЗН по разъяснению избирательного законодательства, уточнение списка избирателей-инвалидов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 –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избирательная комиссия</w:t>
            </w:r>
          </w:p>
        </w:tc>
      </w:tr>
      <w:tr w:rsidR="00B36185" w:rsidRPr="00B36185" w:rsidTr="00AA0329">
        <w:trPr>
          <w:trHeight w:val="159"/>
          <w:jc w:val="center"/>
        </w:trPr>
        <w:tc>
          <w:tcPr>
            <w:tcW w:w="621" w:type="dxa"/>
            <w:vAlign w:val="center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14692" w:type="dxa"/>
            <w:gridSpan w:val="4"/>
            <w:vAlign w:val="center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Конкурсные мероприятия</w:t>
            </w:r>
          </w:p>
        </w:tc>
      </w:tr>
      <w:tr w:rsidR="00B36185" w:rsidRPr="00B36185" w:rsidTr="00AA0329">
        <w:trPr>
          <w:trHeight w:val="104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4.1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районного этапа областного конкурса «Знаток Конституции РФ и избирательного права».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Один раз в год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избирательная комиссия</w:t>
            </w:r>
          </w:p>
        </w:tc>
      </w:tr>
      <w:tr w:rsidR="00B36185" w:rsidRPr="00B36185" w:rsidTr="00AA0329">
        <w:trPr>
          <w:trHeight w:val="746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4.2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конкурса сочинений школьников «Если бы депутатом поселения  выбрали  меня…»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ind w:left="-67" w:right="-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Сентябрь – Октябрь     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Один раз в год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избирательные комиссии,                                отдел образования района</w:t>
            </w:r>
          </w:p>
        </w:tc>
      </w:tr>
      <w:tr w:rsidR="00B36185" w:rsidRPr="00B36185" w:rsidTr="00AA0329">
        <w:trPr>
          <w:trHeight w:val="230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4.3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в проведении областного конкурса молодежных объединений Дона. 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Август- ноябрь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Один раз в год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избирательная комиссия, сектор по молодежной политике</w:t>
            </w:r>
          </w:p>
        </w:tc>
      </w:tr>
      <w:tr w:rsidR="00B36185" w:rsidRPr="00B36185" w:rsidTr="00AA0329">
        <w:trPr>
          <w:trHeight w:val="746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4.4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проведении конкурса среди территориальных и участковых избирательных комиссий РО на лучшую организацию работы в области информационно-разъяснительной деятельности в период проведения выборов.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 –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Один раз в  год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                               избирательная комиссия</w:t>
            </w:r>
          </w:p>
        </w:tc>
      </w:tr>
      <w:tr w:rsidR="00B36185" w:rsidRPr="00B36185" w:rsidTr="00AA0329">
        <w:trPr>
          <w:trHeight w:val="586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4.5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конкурса на лучшую фотографию о выборах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Один раз в год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избирательная комиссия,</w:t>
            </w:r>
          </w:p>
        </w:tc>
      </w:tr>
      <w:tr w:rsidR="00B36185" w:rsidRPr="00B36185" w:rsidTr="00AA0329">
        <w:trPr>
          <w:trHeight w:val="746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4.6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библиотек района в проведении конкурса среди библиотек на лучшую организацию информационно-разъяснительной работы в период подготовки и проведения выборов.</w:t>
            </w:r>
          </w:p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Один раз в  год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избирательная комиссия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библиотеки района</w:t>
            </w:r>
          </w:p>
        </w:tc>
      </w:tr>
      <w:tr w:rsidR="00B36185" w:rsidRPr="00B36185" w:rsidTr="00AA0329">
        <w:trPr>
          <w:trHeight w:val="746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4.7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Межрайонный конкурс агитбригад «Выбор будущего!»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ind w:left="-141" w:right="-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Неклиновский район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территориальные избирательные комиссии Родионово-Несветайского, Мясниковского, Неклиновского, Матвеево-Курганского и </w:t>
            </w:r>
            <w:proofErr w:type="gramStart"/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Куйбышевского</w:t>
            </w:r>
            <w:proofErr w:type="gramEnd"/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районов, комитеты по молодежной политике</w:t>
            </w:r>
          </w:p>
        </w:tc>
      </w:tr>
      <w:tr w:rsidR="00B36185" w:rsidRPr="00B36185" w:rsidTr="00AA0329">
        <w:trPr>
          <w:trHeight w:val="746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4.8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Межрайонный конкурс-слет молодежных объединений районов «Мы избиратели 21 века».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ind w:left="-141" w:right="-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Мясниковский район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ind w:left="-163" w:right="-17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территориальные избирательные комиссии Родионово-Несветайского,   </w:t>
            </w:r>
          </w:p>
          <w:p w:rsidR="00B36185" w:rsidRPr="00B36185" w:rsidRDefault="00B36185" w:rsidP="00B36185">
            <w:pPr>
              <w:spacing w:after="0" w:line="240" w:lineRule="auto"/>
              <w:ind w:left="-163" w:right="-17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Мясниковского, Неклиновского, </w:t>
            </w:r>
          </w:p>
          <w:p w:rsidR="00B36185" w:rsidRPr="00B36185" w:rsidRDefault="00B36185" w:rsidP="00B36185">
            <w:pPr>
              <w:spacing w:after="0" w:line="240" w:lineRule="auto"/>
              <w:ind w:left="-163" w:right="-17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Матвеево-Курганского и </w:t>
            </w:r>
            <w:proofErr w:type="gramStart"/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Куйбышевского</w:t>
            </w:r>
            <w:proofErr w:type="gramEnd"/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районов, комитеты по молодежной политике</w:t>
            </w:r>
          </w:p>
        </w:tc>
      </w:tr>
      <w:tr w:rsidR="00B36185" w:rsidRPr="00B36185" w:rsidTr="00AA0329">
        <w:trPr>
          <w:trHeight w:val="321"/>
          <w:jc w:val="center"/>
        </w:trPr>
        <w:tc>
          <w:tcPr>
            <w:tcW w:w="621" w:type="dxa"/>
            <w:vAlign w:val="center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14692" w:type="dxa"/>
            <w:gridSpan w:val="4"/>
            <w:vAlign w:val="center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Выставочная деятельность</w:t>
            </w:r>
          </w:p>
        </w:tc>
      </w:tr>
      <w:tr w:rsidR="00B36185" w:rsidRPr="00B36185" w:rsidTr="00AA0329">
        <w:trPr>
          <w:trHeight w:val="746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5.1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Размещение передвижной выставки «Демократия и выборы на Дону: история и современность» в общеобразовательных учреждениях, библиотеках и  т.д.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По согласованию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с учреждения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ми культуры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                избирательная комиссия.</w:t>
            </w:r>
          </w:p>
        </w:tc>
      </w:tr>
      <w:tr w:rsidR="00B36185" w:rsidRPr="00B36185" w:rsidTr="00AA0329">
        <w:trPr>
          <w:trHeight w:val="746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5.2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работы выставок, посвященных истории выборов на Дону, истории образования  Ростовской области «Я - гражданин России», «Мой край – моя Россия».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По согласованию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с учреждения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ми культуры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избирательная комиссия</w:t>
            </w:r>
          </w:p>
        </w:tc>
      </w:tr>
      <w:tr w:rsidR="00B36185" w:rsidRPr="00B36185" w:rsidTr="00AA0329">
        <w:trPr>
          <w:trHeight w:val="298"/>
          <w:jc w:val="center"/>
        </w:trPr>
        <w:tc>
          <w:tcPr>
            <w:tcW w:w="15313" w:type="dxa"/>
            <w:gridSpan w:val="5"/>
          </w:tcPr>
          <w:p w:rsidR="00B36185" w:rsidRPr="00B36185" w:rsidRDefault="00B36185" w:rsidP="00B36185">
            <w:pPr>
              <w:numPr>
                <w:ilvl w:val="0"/>
                <w:numId w:val="3"/>
              </w:numPr>
              <w:spacing w:after="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Использование наружных средств информирования,  средств массовой информации для информирования избирателей</w:t>
            </w:r>
          </w:p>
        </w:tc>
      </w:tr>
      <w:tr w:rsidR="00B36185" w:rsidRPr="00B36185" w:rsidTr="00AA0329">
        <w:trPr>
          <w:trHeight w:val="118"/>
          <w:jc w:val="center"/>
        </w:trPr>
        <w:tc>
          <w:tcPr>
            <w:tcW w:w="621" w:type="dxa"/>
            <w:vAlign w:val="center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4692" w:type="dxa"/>
            <w:gridSpan w:val="4"/>
            <w:vAlign w:val="center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Использование наружных средств информирования</w:t>
            </w:r>
          </w:p>
        </w:tc>
      </w:tr>
      <w:tr w:rsidR="00B36185" w:rsidRPr="00B36185" w:rsidTr="00AA0329">
        <w:trPr>
          <w:trHeight w:val="852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tabs>
                <w:tab w:val="left" w:pos="2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Изготовление и размещение информационных  перетяжек с датой выборов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 –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 сельских поселений, территориальная избирательная комиссия</w:t>
            </w:r>
          </w:p>
        </w:tc>
      </w:tr>
      <w:tr w:rsidR="00B36185" w:rsidRPr="00B36185" w:rsidTr="00AA0329">
        <w:trPr>
          <w:trHeight w:val="572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Размещение печатной информационной продукции ИКРО и ТИК на территории Мясниковского  района.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мере </w:t>
            </w:r>
          </w:p>
          <w:p w:rsidR="00B36185" w:rsidRPr="00B36185" w:rsidRDefault="00B36185" w:rsidP="00B36185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поступления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избирательная комиссия</w:t>
            </w:r>
          </w:p>
        </w:tc>
      </w:tr>
      <w:tr w:rsidR="00B36185" w:rsidRPr="00B36185" w:rsidTr="00AA0329">
        <w:trPr>
          <w:trHeight w:val="187"/>
          <w:jc w:val="center"/>
        </w:trPr>
        <w:tc>
          <w:tcPr>
            <w:tcW w:w="621" w:type="dxa"/>
            <w:vAlign w:val="center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4692" w:type="dxa"/>
            <w:gridSpan w:val="4"/>
            <w:vAlign w:val="center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Информирование избирателей через электронные средства массовой информации</w:t>
            </w:r>
          </w:p>
        </w:tc>
      </w:tr>
      <w:tr w:rsidR="00B36185" w:rsidRPr="00B36185" w:rsidTr="00AA0329">
        <w:trPr>
          <w:trHeight w:val="569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tabs>
                <w:tab w:val="left" w:pos="2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Взаимодействие с телекомпанией «Гянк» по вопросу размещения на его канале информационно-разъяснительных аудио- и видеороликов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Весь                  период 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                             избирательная комиссия</w:t>
            </w:r>
          </w:p>
        </w:tc>
      </w:tr>
      <w:tr w:rsidR="00B36185" w:rsidRPr="00B36185" w:rsidTr="00AA0329">
        <w:trPr>
          <w:trHeight w:val="855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Трансляция радиогазет, информирующих избирателей района накануне и в день голосования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2 ролика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                             избирательная комиссия, отдел культуры</w:t>
            </w:r>
          </w:p>
        </w:tc>
      </w:tr>
      <w:tr w:rsidR="00B36185" w:rsidRPr="00B36185" w:rsidTr="00AA0329">
        <w:trPr>
          <w:trHeight w:val="199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14692" w:type="dxa"/>
            <w:gridSpan w:val="4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Информирование избирателей через печатные средства массовой информации</w:t>
            </w:r>
          </w:p>
        </w:tc>
      </w:tr>
      <w:tr w:rsidR="00B36185" w:rsidRPr="00B36185" w:rsidTr="00AA0329">
        <w:trPr>
          <w:trHeight w:val="521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tabs>
                <w:tab w:val="left" w:pos="2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Взаимодействие с муниципальной газетой «Заря» 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Весь             период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избирательная комиссия</w:t>
            </w:r>
          </w:p>
        </w:tc>
      </w:tr>
      <w:tr w:rsidR="00B36185" w:rsidRPr="00B36185" w:rsidTr="00AA0329">
        <w:trPr>
          <w:trHeight w:val="487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Открытие </w:t>
            </w:r>
            <w:r w:rsidRPr="00B361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в газете «Заря» </w:t>
            </w: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постоянной рубрики «Выборы-2016», «ТИК информирует» 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Июль –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неделю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избирательная комиссия</w:t>
            </w:r>
          </w:p>
        </w:tc>
      </w:tr>
      <w:tr w:rsidR="00B36185" w:rsidRPr="00B36185" w:rsidTr="00AA0329">
        <w:trPr>
          <w:trHeight w:val="530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Распространение </w:t>
            </w:r>
            <w:proofErr w:type="gramStart"/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спец</w:t>
            </w:r>
            <w:proofErr w:type="gramEnd"/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. выпуска журнала «Ваш выбор»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Июль -</w:t>
            </w:r>
          </w:p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избирательная комиссия</w:t>
            </w:r>
          </w:p>
        </w:tc>
      </w:tr>
      <w:tr w:rsidR="00B36185" w:rsidRPr="00B36185" w:rsidTr="00AA0329">
        <w:trPr>
          <w:trHeight w:val="239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14692" w:type="dxa"/>
            <w:gridSpan w:val="4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Использование современных информационных технологий</w:t>
            </w:r>
          </w:p>
        </w:tc>
      </w:tr>
      <w:tr w:rsidR="00B36185" w:rsidRPr="00B36185" w:rsidTr="00AA0329">
        <w:trPr>
          <w:trHeight w:val="579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Регулярное информационное наполнение </w:t>
            </w: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WEB</w:t>
            </w: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-страницы территориальной избирательной комиссии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Июль-Декабрь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регламента</w:t>
            </w:r>
            <w:proofErr w:type="gramEnd"/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избирательная комиссия</w:t>
            </w:r>
          </w:p>
        </w:tc>
      </w:tr>
      <w:tr w:rsidR="00B36185" w:rsidRPr="00B36185" w:rsidTr="00AA0329">
        <w:trPr>
          <w:trHeight w:val="321"/>
          <w:jc w:val="center"/>
        </w:trPr>
        <w:tc>
          <w:tcPr>
            <w:tcW w:w="621" w:type="dxa"/>
          </w:tcPr>
          <w:p w:rsidR="00B36185" w:rsidRPr="00B36185" w:rsidRDefault="00B36185" w:rsidP="00B36185">
            <w:pPr>
              <w:spacing w:after="0" w:line="240" w:lineRule="auto"/>
              <w:ind w:left="-87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7492" w:type="dxa"/>
          </w:tcPr>
          <w:p w:rsidR="00B36185" w:rsidRPr="00B36185" w:rsidRDefault="00B36185" w:rsidP="00B36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Размещение баннера «Выборы депутатов сельских поселений Мясниковского района 18 сентября 2016 года» на </w:t>
            </w: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WEB</w:t>
            </w: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-странице территориальной избирательной комиссии, интернет-сайтах органов местного самоуправления, библиотек, средств массовой информации и других организаций</w:t>
            </w:r>
          </w:p>
        </w:tc>
        <w:tc>
          <w:tcPr>
            <w:tcW w:w="1738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160" w:type="dxa"/>
          </w:tcPr>
          <w:p w:rsidR="00B36185" w:rsidRPr="00B36185" w:rsidRDefault="00B36185" w:rsidP="00B36185">
            <w:pPr>
              <w:spacing w:after="0" w:line="240" w:lineRule="auto"/>
              <w:ind w:left="-141" w:right="-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Баннер «Выборы депутатов сельских поселений Мясниковского района 18 сентября 2016 года»</w:t>
            </w:r>
          </w:p>
        </w:tc>
        <w:tc>
          <w:tcPr>
            <w:tcW w:w="3302" w:type="dxa"/>
          </w:tcPr>
          <w:p w:rsidR="00B36185" w:rsidRPr="00B36185" w:rsidRDefault="00B36185" w:rsidP="00B3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6185"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территориальная избирательная комиссия</w:t>
            </w:r>
          </w:p>
        </w:tc>
      </w:tr>
    </w:tbl>
    <w:p w:rsidR="00AA0329" w:rsidRDefault="00AA0329"/>
    <w:p w:rsidR="00443AF9" w:rsidRDefault="00443AF9"/>
    <w:p w:rsidR="00443AF9" w:rsidRDefault="00443AF9"/>
    <w:p w:rsidR="00443AF9" w:rsidRDefault="00443AF9">
      <w:pPr>
        <w:sectPr w:rsidR="00443AF9" w:rsidSect="00E3711B">
          <w:pgSz w:w="16838" w:h="11906" w:orient="landscape" w:code="9"/>
          <w:pgMar w:top="1701" w:right="1134" w:bottom="851" w:left="1134" w:header="709" w:footer="709" w:gutter="0"/>
          <w:cols w:space="708"/>
          <w:docGrid w:linePitch="360"/>
        </w:sectPr>
      </w:pPr>
    </w:p>
    <w:p w:rsidR="006E4967" w:rsidRDefault="006E4967" w:rsidP="00777B73">
      <w:pPr>
        <w:spacing w:after="0" w:line="240" w:lineRule="auto"/>
      </w:pPr>
    </w:p>
    <w:sectPr w:rsidR="006E4967" w:rsidSect="00777B73">
      <w:pgSz w:w="11905" w:h="16837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81177"/>
    <w:multiLevelType w:val="hybridMultilevel"/>
    <w:tmpl w:val="95CE9E78"/>
    <w:lvl w:ilvl="0" w:tplc="DF2AFC3E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D07148"/>
    <w:multiLevelType w:val="multilevel"/>
    <w:tmpl w:val="65C48BE8"/>
    <w:lvl w:ilvl="0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DB11D5"/>
    <w:multiLevelType w:val="hybridMultilevel"/>
    <w:tmpl w:val="E078019C"/>
    <w:lvl w:ilvl="0" w:tplc="113A361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56934BD"/>
    <w:multiLevelType w:val="multilevel"/>
    <w:tmpl w:val="65C48BE8"/>
    <w:lvl w:ilvl="0">
      <w:start w:val="1"/>
      <w:numFmt w:val="decimal"/>
      <w:lvlText w:val="%1."/>
      <w:lvlJc w:val="right"/>
      <w:pPr>
        <w:tabs>
          <w:tab w:val="num" w:pos="648"/>
        </w:tabs>
        <w:ind w:left="0" w:firstLine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033D5B"/>
    <w:multiLevelType w:val="hybridMultilevel"/>
    <w:tmpl w:val="38E619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E0A5296"/>
    <w:multiLevelType w:val="multilevel"/>
    <w:tmpl w:val="38E61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8F774CB"/>
    <w:multiLevelType w:val="multilevel"/>
    <w:tmpl w:val="65C48BE8"/>
    <w:lvl w:ilvl="0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>
    <w:nsid w:val="54A033F4"/>
    <w:multiLevelType w:val="hybridMultilevel"/>
    <w:tmpl w:val="A260BCD2"/>
    <w:lvl w:ilvl="0" w:tplc="7DEEB29A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6413AEC"/>
    <w:multiLevelType w:val="multilevel"/>
    <w:tmpl w:val="ECE0D04C"/>
    <w:lvl w:ilvl="0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537347E"/>
    <w:multiLevelType w:val="hybridMultilevel"/>
    <w:tmpl w:val="A2D43FCE"/>
    <w:lvl w:ilvl="0" w:tplc="F9C4703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12">
    <w:nsid w:val="74610102"/>
    <w:multiLevelType w:val="multilevel"/>
    <w:tmpl w:val="367ECB5E"/>
    <w:lvl w:ilvl="0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7695BDB"/>
    <w:multiLevelType w:val="hybridMultilevel"/>
    <w:tmpl w:val="367ECB5E"/>
    <w:lvl w:ilvl="0" w:tplc="7DEEB29A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D3F34BC"/>
    <w:multiLevelType w:val="multilevel"/>
    <w:tmpl w:val="38E61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EC51A9C"/>
    <w:multiLevelType w:val="hybridMultilevel"/>
    <w:tmpl w:val="95CE9E78"/>
    <w:lvl w:ilvl="0" w:tplc="DF2AFC3E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"/>
  </w:num>
  <w:num w:numId="3">
    <w:abstractNumId w:val="10"/>
  </w:num>
  <w:num w:numId="4">
    <w:abstractNumId w:val="0"/>
  </w:num>
  <w:num w:numId="5">
    <w:abstractNumId w:val="11"/>
  </w:num>
  <w:num w:numId="6">
    <w:abstractNumId w:val="7"/>
  </w:num>
  <w:num w:numId="7">
    <w:abstractNumId w:val="7"/>
    <w:lvlOverride w:ilvl="0">
      <w:startOverride w:val="1"/>
    </w:lvlOverride>
  </w:num>
  <w:num w:numId="8">
    <w:abstractNumId w:val="13"/>
  </w:num>
  <w:num w:numId="9">
    <w:abstractNumId w:val="3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"/>
  </w:num>
  <w:num w:numId="13">
    <w:abstractNumId w:val="12"/>
  </w:num>
  <w:num w:numId="14">
    <w:abstractNumId w:val="8"/>
  </w:num>
  <w:num w:numId="15">
    <w:abstractNumId w:val="4"/>
  </w:num>
  <w:num w:numId="16">
    <w:abstractNumId w:val="9"/>
  </w:num>
  <w:num w:numId="17">
    <w:abstractNumId w:val="5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8"/>
  <w:proofState w:spelling="clean" w:grammar="clean"/>
  <w:defaultTabStop w:val="708"/>
  <w:characterSpacingControl w:val="doNotCompress"/>
  <w:compat>
    <w:useFELayout/>
  </w:compat>
  <w:rsids>
    <w:rsidRoot w:val="00E3711B"/>
    <w:rsid w:val="00186152"/>
    <w:rsid w:val="001B0F6C"/>
    <w:rsid w:val="001B6CA3"/>
    <w:rsid w:val="001F4A9D"/>
    <w:rsid w:val="00276B31"/>
    <w:rsid w:val="003429D7"/>
    <w:rsid w:val="00407864"/>
    <w:rsid w:val="00443AF9"/>
    <w:rsid w:val="00516C87"/>
    <w:rsid w:val="00686D38"/>
    <w:rsid w:val="006E0746"/>
    <w:rsid w:val="006E4967"/>
    <w:rsid w:val="00777B73"/>
    <w:rsid w:val="00787572"/>
    <w:rsid w:val="007F482E"/>
    <w:rsid w:val="0088375A"/>
    <w:rsid w:val="00AA0329"/>
    <w:rsid w:val="00B36185"/>
    <w:rsid w:val="00B57796"/>
    <w:rsid w:val="00B81A23"/>
    <w:rsid w:val="00BB0DC1"/>
    <w:rsid w:val="00E3711B"/>
    <w:rsid w:val="00F00FE3"/>
    <w:rsid w:val="00F01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A23"/>
  </w:style>
  <w:style w:type="paragraph" w:styleId="1">
    <w:name w:val="heading 1"/>
    <w:basedOn w:val="a"/>
    <w:next w:val="a"/>
    <w:link w:val="10"/>
    <w:qFormat/>
    <w:rsid w:val="00AA032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Cs w:val="24"/>
    </w:rPr>
  </w:style>
  <w:style w:type="paragraph" w:styleId="2">
    <w:name w:val="heading 2"/>
    <w:basedOn w:val="a"/>
    <w:next w:val="a"/>
    <w:link w:val="20"/>
    <w:qFormat/>
    <w:rsid w:val="00AA0329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E37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711B"/>
    <w:rPr>
      <w:rFonts w:ascii="Tahoma" w:hAnsi="Tahoma" w:cs="Tahoma"/>
      <w:sz w:val="16"/>
      <w:szCs w:val="16"/>
    </w:rPr>
  </w:style>
  <w:style w:type="paragraph" w:customStyle="1" w:styleId="11">
    <w:name w:val="Заголовочек 1"/>
    <w:basedOn w:val="a"/>
    <w:rsid w:val="00443AF9"/>
    <w:pPr>
      <w:spacing w:after="0" w:line="360" w:lineRule="auto"/>
      <w:jc w:val="center"/>
    </w:pPr>
    <w:rPr>
      <w:rFonts w:ascii="Times New Roman" w:eastAsia="Times New Roman" w:hAnsi="Times New Roman" w:cs="Times New Roman"/>
      <w:b/>
      <w:smallCaps/>
      <w:spacing w:val="60"/>
      <w:sz w:val="28"/>
      <w:szCs w:val="20"/>
    </w:rPr>
  </w:style>
  <w:style w:type="paragraph" w:styleId="a5">
    <w:name w:val="List Paragraph"/>
    <w:basedOn w:val="a"/>
    <w:uiPriority w:val="34"/>
    <w:qFormat/>
    <w:rsid w:val="00443AF9"/>
    <w:pPr>
      <w:ind w:left="720"/>
      <w:contextualSpacing/>
    </w:pPr>
  </w:style>
  <w:style w:type="character" w:customStyle="1" w:styleId="a6">
    <w:name w:val="Верхний колонтитул Знак"/>
    <w:basedOn w:val="a0"/>
    <w:link w:val="a7"/>
    <w:locked/>
    <w:rsid w:val="001B6CA3"/>
    <w:rPr>
      <w:sz w:val="28"/>
    </w:rPr>
  </w:style>
  <w:style w:type="paragraph" w:styleId="a7">
    <w:name w:val="header"/>
    <w:basedOn w:val="a"/>
    <w:link w:val="a6"/>
    <w:rsid w:val="001B6CA3"/>
    <w:pPr>
      <w:tabs>
        <w:tab w:val="center" w:pos="4677"/>
        <w:tab w:val="right" w:pos="9355"/>
      </w:tabs>
      <w:spacing w:after="0" w:line="240" w:lineRule="auto"/>
    </w:pPr>
    <w:rPr>
      <w:sz w:val="28"/>
    </w:rPr>
  </w:style>
  <w:style w:type="character" w:customStyle="1" w:styleId="12">
    <w:name w:val="Верхний колонтитул Знак1"/>
    <w:basedOn w:val="a0"/>
    <w:link w:val="a7"/>
    <w:uiPriority w:val="99"/>
    <w:semiHidden/>
    <w:rsid w:val="001B6CA3"/>
  </w:style>
  <w:style w:type="paragraph" w:customStyle="1" w:styleId="a8">
    <w:name w:val="Рабочий"/>
    <w:basedOn w:val="a"/>
    <w:rsid w:val="001B6CA3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rsid w:val="00AA0329"/>
    <w:rPr>
      <w:rFonts w:ascii="Times New Roman" w:eastAsia="Times New Roman" w:hAnsi="Times New Roman" w:cs="Times New Roman"/>
      <w:b/>
      <w:bCs/>
      <w:szCs w:val="24"/>
    </w:rPr>
  </w:style>
  <w:style w:type="character" w:customStyle="1" w:styleId="20">
    <w:name w:val="Заголовок 2 Знак"/>
    <w:basedOn w:val="a0"/>
    <w:link w:val="2"/>
    <w:rsid w:val="00AA0329"/>
    <w:rPr>
      <w:rFonts w:ascii="Times New Roman" w:eastAsia="Arial Unicode MS" w:hAnsi="Times New Roman" w:cs="Times New Roman"/>
      <w:b/>
      <w:sz w:val="24"/>
      <w:szCs w:val="20"/>
    </w:rPr>
  </w:style>
  <w:style w:type="numbering" w:customStyle="1" w:styleId="13">
    <w:name w:val="Нет списка1"/>
    <w:next w:val="a2"/>
    <w:semiHidden/>
    <w:rsid w:val="00AA0329"/>
  </w:style>
  <w:style w:type="paragraph" w:styleId="a9">
    <w:name w:val="Body Text"/>
    <w:basedOn w:val="a"/>
    <w:link w:val="aa"/>
    <w:rsid w:val="00AA0329"/>
    <w:pPr>
      <w:spacing w:after="0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character" w:customStyle="1" w:styleId="aa">
    <w:name w:val="Основной текст Знак"/>
    <w:basedOn w:val="a0"/>
    <w:link w:val="a9"/>
    <w:rsid w:val="00AA0329"/>
    <w:rPr>
      <w:rFonts w:ascii="Times New Roman" w:eastAsia="Times New Roman" w:hAnsi="Times New Roman" w:cs="Times New Roman"/>
      <w:szCs w:val="24"/>
    </w:rPr>
  </w:style>
  <w:style w:type="character" w:styleId="ab">
    <w:name w:val="page number"/>
    <w:basedOn w:val="a0"/>
    <w:rsid w:val="00AA0329"/>
  </w:style>
  <w:style w:type="paragraph" w:styleId="ac">
    <w:name w:val="footer"/>
    <w:basedOn w:val="a"/>
    <w:link w:val="ad"/>
    <w:rsid w:val="00AA032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Нижний колонтитул Знак"/>
    <w:basedOn w:val="a0"/>
    <w:link w:val="ac"/>
    <w:rsid w:val="00AA032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10</Pages>
  <Words>1829</Words>
  <Characters>10430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12</cp:revision>
  <cp:lastPrinted>2016-06-28T10:34:00Z</cp:lastPrinted>
  <dcterms:created xsi:type="dcterms:W3CDTF">2016-06-20T12:38:00Z</dcterms:created>
  <dcterms:modified xsi:type="dcterms:W3CDTF">2017-01-11T13:07:00Z</dcterms:modified>
</cp:coreProperties>
</file>