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9630AB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</w:t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140-29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ED0903" w:rsidRPr="00ED0903">
        <w:rPr>
          <w:b/>
          <w:szCs w:val="20"/>
        </w:rPr>
        <w:t xml:space="preserve">Мясниковского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ED0903" w:rsidRPr="00ED0903">
        <w:t xml:space="preserve">Мясниковского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ED0903" w:rsidRPr="00ED0903">
        <w:rPr>
          <w:szCs w:val="20"/>
        </w:rPr>
        <w:t xml:space="preserve">Мясниковского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Булгурян Светлана Арамовна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rPr>
                <w:rStyle w:val="211"/>
                <w:sz w:val="28"/>
                <w:szCs w:val="28"/>
              </w:rPr>
              <w:t>Политическая партия «Гражданская Платформа»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Гизгизов Тигран Вартеванович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t>ТИК предыдущего состава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Джагацбанян Валентин Геворгович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pPr>
              <w:rPr>
                <w:u w:val="double"/>
              </w:rPr>
            </w:pPr>
            <w:r w:rsidRPr="00ED0903">
              <w:t xml:space="preserve">Региональное отделение Социалистической политической партии </w:t>
            </w:r>
            <w:r w:rsidRPr="00ED0903">
              <w:rPr>
                <w:b/>
              </w:rPr>
              <w:t>«СПРАВЕДЛИВАЯ РОССИЯ-ПАТРИОТЫ-ЗА ПРАВДУ»</w:t>
            </w:r>
            <w:r w:rsidRPr="00ED0903">
              <w:t xml:space="preserve"> в Ростовской области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Псрдиян Багдасар Саркисович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6E2B04" w:rsidRDefault="00ED0903" w:rsidP="00ED0903">
            <w:pPr>
              <w:rPr>
                <w:b/>
              </w:rPr>
            </w:pPr>
            <w:r w:rsidRPr="006E2B04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Хаспекян Анжелика Ервандовна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t>Собрание депутатов Мясниковского района</w:t>
            </w:r>
          </w:p>
        </w:tc>
      </w:tr>
      <w:tr w:rsidR="00ED0903" w:rsidTr="00ED0903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Цхяев Маргос Вартересович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903" w:rsidRPr="00ED0903" w:rsidRDefault="00ED0903" w:rsidP="00ED0903">
            <w:pPr>
              <w:pStyle w:val="ab"/>
            </w:pPr>
            <w:r w:rsidRPr="00ED0903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ED0903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Читахян Татьяна Дикрановна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t>Собрание избирателей по месту работы</w:t>
            </w:r>
          </w:p>
        </w:tc>
      </w:tr>
      <w:tr w:rsidR="00ED0903" w:rsidTr="00ED0903">
        <w:trPr>
          <w:cantSplit/>
          <w:trHeight w:val="73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Чувараян Сурен Хачересович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t xml:space="preserve">Ростовское региональное отделение Всероссийской политической партии </w:t>
            </w:r>
            <w:r w:rsidRPr="00ED0903">
              <w:rPr>
                <w:b/>
              </w:rPr>
              <w:t>«ЕДИНАЯ РОССИЯ»</w:t>
            </w:r>
          </w:p>
        </w:tc>
      </w:tr>
      <w:tr w:rsidR="00ED0903" w:rsidTr="00ED0903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903" w:rsidRPr="00BE690E" w:rsidRDefault="00ED0903" w:rsidP="00ED090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0F2246">
            <w:pPr>
              <w:jc w:val="left"/>
            </w:pPr>
            <w:r w:rsidRPr="00ED0903">
              <w:t>Чувараян Хачехпар Григорьевич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903" w:rsidRPr="00ED0903" w:rsidRDefault="00ED0903" w:rsidP="00ED0903">
            <w:r w:rsidRPr="00ED0903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ED0903">
              <w:rPr>
                <w:rFonts w:eastAsia="Calibri"/>
                <w:b/>
                <w:lang w:eastAsia="en-US"/>
              </w:rPr>
              <w:t xml:space="preserve"> ЛДПР</w:t>
            </w:r>
            <w:r w:rsidRPr="00ED0903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ED0903" w:rsidRPr="00ED0903">
        <w:rPr>
          <w:bCs/>
          <w:szCs w:val="20"/>
        </w:rPr>
        <w:t xml:space="preserve">Мясниковского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6A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0F2246"/>
    <w:rsid w:val="00101154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16A9D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11E48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2B04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630AB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90719"/>
  <w15:docId w15:val="{0649E773-C753-4FE4-AAF0-3F2D60B6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329ADA-535A-470C-9EDD-62FC2244B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</cp:lastModifiedBy>
  <cp:revision>6</cp:revision>
  <cp:lastPrinted>2025-12-15T06:52:00Z</cp:lastPrinted>
  <dcterms:created xsi:type="dcterms:W3CDTF">2025-12-15T10:30:00Z</dcterms:created>
  <dcterms:modified xsi:type="dcterms:W3CDTF">2025-12-30T11:14:00Z</dcterms:modified>
</cp:coreProperties>
</file>